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A0D6" w14:textId="77777777" w:rsidR="00426DE2" w:rsidRDefault="00426DE2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1984"/>
        <w:gridCol w:w="3118"/>
        <w:gridCol w:w="1984"/>
        <w:gridCol w:w="3118"/>
        <w:gridCol w:w="1984"/>
        <w:gridCol w:w="3118"/>
      </w:tblGrid>
      <w:tr w:rsidR="00ED6F9C" w:rsidRPr="009D3AB5" w14:paraId="5356A1F3" w14:textId="41F8E40E" w:rsidTr="00ED6F9C">
        <w:trPr>
          <w:trHeight w:val="510"/>
        </w:trPr>
        <w:tc>
          <w:tcPr>
            <w:tcW w:w="1984" w:type="dxa"/>
            <w:shd w:val="clear" w:color="auto" w:fill="365F91" w:themeFill="accent1" w:themeFillShade="BF"/>
          </w:tcPr>
          <w:p w14:paraId="5C2C8A78" w14:textId="39B0ADAC" w:rsidR="00812396" w:rsidRPr="003E648C" w:rsidRDefault="00812396" w:rsidP="00152CA2">
            <w:pPr>
              <w:rPr>
                <w:rFonts w:cstheme="minorHAnsi"/>
                <w:color w:val="FFFFFF" w:themeColor="background1"/>
              </w:rPr>
            </w:pPr>
            <w:r w:rsidRPr="003E648C">
              <w:rPr>
                <w:rFonts w:cstheme="minorHAnsi"/>
                <w:color w:val="FFFFFF" w:themeColor="background1"/>
              </w:rPr>
              <w:t>Task:</w:t>
            </w:r>
          </w:p>
        </w:tc>
        <w:tc>
          <w:tcPr>
            <w:tcW w:w="3118" w:type="dxa"/>
          </w:tcPr>
          <w:p w14:paraId="4D47D570" w14:textId="788B1256" w:rsidR="00812396" w:rsidRPr="003E648C" w:rsidRDefault="00C20962" w:rsidP="00152CA2">
            <w:pPr>
              <w:rPr>
                <w:rFonts w:cstheme="minorHAnsi"/>
              </w:rPr>
            </w:pPr>
            <w:r w:rsidRPr="003E648C">
              <w:rPr>
                <w:rFonts w:cstheme="minorHAnsi"/>
              </w:rPr>
              <w:t xml:space="preserve">Litter picking </w:t>
            </w:r>
            <w:r w:rsidR="003001E0">
              <w:rPr>
                <w:rFonts w:cstheme="minorHAnsi"/>
              </w:rPr>
              <w:t xml:space="preserve">&amp; Weeding </w:t>
            </w:r>
            <w:r w:rsidRPr="003E648C">
              <w:rPr>
                <w:rFonts w:cstheme="minorHAnsi"/>
              </w:rPr>
              <w:t>(Adopt-a-Street)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14:paraId="33C8F8DC" w14:textId="18213701" w:rsidR="00812396" w:rsidRPr="003E648C" w:rsidRDefault="00812396" w:rsidP="00152CA2">
            <w:pPr>
              <w:rPr>
                <w:rFonts w:cstheme="minorHAnsi"/>
                <w:color w:val="FFFFFF" w:themeColor="background1"/>
              </w:rPr>
            </w:pPr>
            <w:r w:rsidRPr="003E648C">
              <w:rPr>
                <w:rFonts w:cstheme="minorHAnsi"/>
                <w:color w:val="FFFFFF" w:themeColor="background1"/>
              </w:rPr>
              <w:t>Date Assessed:</w:t>
            </w:r>
          </w:p>
        </w:tc>
        <w:tc>
          <w:tcPr>
            <w:tcW w:w="3118" w:type="dxa"/>
          </w:tcPr>
          <w:p w14:paraId="4A65630E" w14:textId="16444B32" w:rsidR="00812396" w:rsidRPr="003E648C" w:rsidRDefault="00C20962" w:rsidP="00152CA2">
            <w:pPr>
              <w:rPr>
                <w:rFonts w:cstheme="minorHAnsi"/>
              </w:rPr>
            </w:pPr>
            <w:r w:rsidRPr="003E648C">
              <w:rPr>
                <w:rFonts w:cstheme="minorHAnsi"/>
              </w:rPr>
              <w:t>28.07.2022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14:paraId="3FFFCC8A" w14:textId="03AACC1F" w:rsidR="00812396" w:rsidRPr="003E648C" w:rsidRDefault="00812396" w:rsidP="00152CA2">
            <w:pPr>
              <w:rPr>
                <w:rFonts w:cstheme="minorHAnsi"/>
                <w:color w:val="FFFFFF" w:themeColor="background1"/>
              </w:rPr>
            </w:pPr>
            <w:r w:rsidRPr="003E648C">
              <w:rPr>
                <w:rFonts w:cstheme="minorHAnsi"/>
                <w:color w:val="FFFFFF" w:themeColor="background1"/>
              </w:rPr>
              <w:t>Assessed by</w:t>
            </w:r>
          </w:p>
        </w:tc>
        <w:tc>
          <w:tcPr>
            <w:tcW w:w="3118" w:type="dxa"/>
          </w:tcPr>
          <w:p w14:paraId="0451B2B3" w14:textId="7FD09E58" w:rsidR="00812396" w:rsidRPr="003E648C" w:rsidRDefault="00AE4853" w:rsidP="00152CA2">
            <w:pPr>
              <w:rPr>
                <w:rFonts w:cstheme="minorHAnsi"/>
              </w:rPr>
            </w:pPr>
            <w:r w:rsidRPr="003E648C">
              <w:rPr>
                <w:rFonts w:cstheme="minorHAnsi"/>
              </w:rPr>
              <w:t>Jacqui Orange</w:t>
            </w:r>
            <w:r w:rsidR="008916AA" w:rsidRPr="003E648C">
              <w:rPr>
                <w:rFonts w:cstheme="minorHAnsi"/>
              </w:rPr>
              <w:t>, Facilities Manager</w:t>
            </w:r>
          </w:p>
        </w:tc>
      </w:tr>
      <w:tr w:rsidR="00ED6F9C" w:rsidRPr="009D3AB5" w14:paraId="26B2A506" w14:textId="6609AF7B" w:rsidTr="00ED6F9C">
        <w:trPr>
          <w:trHeight w:val="510"/>
        </w:trPr>
        <w:tc>
          <w:tcPr>
            <w:tcW w:w="1984" w:type="dxa"/>
            <w:shd w:val="clear" w:color="auto" w:fill="365F91" w:themeFill="accent1" w:themeFillShade="BF"/>
          </w:tcPr>
          <w:p w14:paraId="3D8FBC9F" w14:textId="1200665D" w:rsidR="00812396" w:rsidRPr="003E648C" w:rsidRDefault="00812396" w:rsidP="00152CA2">
            <w:pPr>
              <w:rPr>
                <w:rFonts w:cstheme="minorHAnsi"/>
                <w:color w:val="FFFFFF" w:themeColor="background1"/>
              </w:rPr>
            </w:pPr>
            <w:r w:rsidRPr="003E648C">
              <w:rPr>
                <w:rFonts w:cstheme="minorHAnsi"/>
                <w:color w:val="FFFFFF" w:themeColor="background1"/>
              </w:rPr>
              <w:t>Location/Dept:</w:t>
            </w:r>
          </w:p>
        </w:tc>
        <w:tc>
          <w:tcPr>
            <w:tcW w:w="3118" w:type="dxa"/>
          </w:tcPr>
          <w:p w14:paraId="02024E2E" w14:textId="3B81AC24" w:rsidR="00812396" w:rsidRPr="003E648C" w:rsidRDefault="00295F32" w:rsidP="00152CA2">
            <w:pPr>
              <w:rPr>
                <w:rFonts w:cstheme="minorHAnsi"/>
              </w:rPr>
            </w:pPr>
            <w:r w:rsidRPr="003E648C">
              <w:rPr>
                <w:rFonts w:cstheme="minorHAnsi"/>
              </w:rPr>
              <w:t>Various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14:paraId="4E43F554" w14:textId="1273DD6D" w:rsidR="00812396" w:rsidRPr="003E648C" w:rsidRDefault="00812396" w:rsidP="00152CA2">
            <w:pPr>
              <w:rPr>
                <w:rFonts w:cstheme="minorHAnsi"/>
                <w:color w:val="FFFFFF" w:themeColor="background1"/>
              </w:rPr>
            </w:pPr>
            <w:r w:rsidRPr="003E648C">
              <w:rPr>
                <w:rFonts w:cstheme="minorHAnsi"/>
                <w:color w:val="FFFFFF" w:themeColor="background1"/>
              </w:rPr>
              <w:t>Review date:</w:t>
            </w:r>
          </w:p>
        </w:tc>
        <w:tc>
          <w:tcPr>
            <w:tcW w:w="3118" w:type="dxa"/>
          </w:tcPr>
          <w:p w14:paraId="40FA1CEA" w14:textId="3FA2FB6F" w:rsidR="00812396" w:rsidRPr="003E648C" w:rsidRDefault="00604E50" w:rsidP="00152CA2">
            <w:pPr>
              <w:rPr>
                <w:rFonts w:cstheme="minorHAnsi"/>
              </w:rPr>
            </w:pPr>
            <w:r w:rsidRPr="003E648C">
              <w:rPr>
                <w:rFonts w:cstheme="minorHAnsi"/>
              </w:rPr>
              <w:t>2</w:t>
            </w:r>
            <w:r w:rsidR="00066707" w:rsidRPr="003E648C">
              <w:rPr>
                <w:rFonts w:cstheme="minorHAnsi"/>
              </w:rPr>
              <w:t>7</w:t>
            </w:r>
            <w:r w:rsidRPr="003E648C">
              <w:rPr>
                <w:rFonts w:cstheme="minorHAnsi"/>
              </w:rPr>
              <w:t>.0</w:t>
            </w:r>
            <w:r w:rsidR="00066707" w:rsidRPr="003E648C">
              <w:rPr>
                <w:rFonts w:cstheme="minorHAnsi"/>
              </w:rPr>
              <w:t>7</w:t>
            </w:r>
            <w:r w:rsidRPr="003E648C">
              <w:rPr>
                <w:rFonts w:cstheme="minorHAnsi"/>
              </w:rPr>
              <w:t>.202</w:t>
            </w:r>
            <w:r w:rsidR="00066707" w:rsidRPr="003E648C">
              <w:rPr>
                <w:rFonts w:cstheme="minorHAnsi"/>
              </w:rPr>
              <w:t>3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14:paraId="202781FE" w14:textId="16C93B71" w:rsidR="00812396" w:rsidRPr="003E648C" w:rsidRDefault="00812396" w:rsidP="00152CA2">
            <w:pPr>
              <w:rPr>
                <w:rFonts w:cstheme="minorHAnsi"/>
                <w:color w:val="FFFFFF" w:themeColor="background1"/>
              </w:rPr>
            </w:pPr>
            <w:r w:rsidRPr="003E648C">
              <w:rPr>
                <w:rFonts w:cstheme="minorHAnsi"/>
                <w:color w:val="FFFFFF" w:themeColor="background1"/>
              </w:rPr>
              <w:t>Ref:</w:t>
            </w:r>
          </w:p>
        </w:tc>
        <w:tc>
          <w:tcPr>
            <w:tcW w:w="3118" w:type="dxa"/>
          </w:tcPr>
          <w:p w14:paraId="1C9DEB8F" w14:textId="36AD0D89" w:rsidR="00812396" w:rsidRPr="003E648C" w:rsidRDefault="00302B1D" w:rsidP="00152CA2">
            <w:pPr>
              <w:rPr>
                <w:rFonts w:cstheme="minorHAnsi"/>
              </w:rPr>
            </w:pPr>
            <w:r w:rsidRPr="003E648C">
              <w:rPr>
                <w:rFonts w:cstheme="minorHAnsi"/>
              </w:rPr>
              <w:t>0</w:t>
            </w:r>
            <w:r w:rsidR="001E44B2">
              <w:rPr>
                <w:rFonts w:cstheme="minorHAnsi"/>
              </w:rPr>
              <w:t>22</w:t>
            </w:r>
          </w:p>
        </w:tc>
      </w:tr>
    </w:tbl>
    <w:p w14:paraId="0FE2DBDB" w14:textId="66BCD7FA" w:rsidR="00152CA2" w:rsidRPr="009D3AB5" w:rsidRDefault="00152CA2" w:rsidP="00152CA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0290"/>
      </w:tblGrid>
      <w:tr w:rsidR="00152CA2" w:rsidRPr="009D3AB5" w14:paraId="5A5DB44C" w14:textId="77777777" w:rsidTr="004B6378">
        <w:tc>
          <w:tcPr>
            <w:tcW w:w="5098" w:type="dxa"/>
            <w:shd w:val="clear" w:color="auto" w:fill="365F91" w:themeFill="accent1" w:themeFillShade="BF"/>
          </w:tcPr>
          <w:p w14:paraId="7185CEAD" w14:textId="192EB441" w:rsidR="00152CA2" w:rsidRPr="009D3AB5" w:rsidRDefault="00152CA2" w:rsidP="00152CA2">
            <w:pPr>
              <w:rPr>
                <w:rFonts w:ascii="Arial" w:hAnsi="Arial" w:cs="Arial"/>
                <w:color w:val="FFFFFF" w:themeColor="background1"/>
              </w:rPr>
            </w:pPr>
            <w:r w:rsidRPr="009D3AB5">
              <w:rPr>
                <w:rFonts w:ascii="Arial" w:hAnsi="Arial" w:cs="Arial"/>
                <w:color w:val="FFFFFF" w:themeColor="background1"/>
              </w:rPr>
              <w:t>Training &amp; supervision:</w:t>
            </w:r>
          </w:p>
        </w:tc>
        <w:tc>
          <w:tcPr>
            <w:tcW w:w="10290" w:type="dxa"/>
          </w:tcPr>
          <w:p w14:paraId="53357C03" w14:textId="77777777" w:rsidR="004B6378" w:rsidRDefault="004B6378" w:rsidP="00604E50">
            <w:pPr>
              <w:rPr>
                <w:rFonts w:ascii="Arial" w:hAnsi="Arial" w:cs="Arial"/>
              </w:rPr>
            </w:pPr>
          </w:p>
          <w:p w14:paraId="3556B4AA" w14:textId="73CE7A44" w:rsidR="00604E50" w:rsidRPr="009D3AB5" w:rsidRDefault="00604E50" w:rsidP="00604E50">
            <w:pPr>
              <w:rPr>
                <w:rFonts w:ascii="Arial" w:hAnsi="Arial" w:cs="Arial"/>
              </w:rPr>
            </w:pPr>
          </w:p>
        </w:tc>
      </w:tr>
      <w:tr w:rsidR="00152CA2" w:rsidRPr="009D3AB5" w14:paraId="3F6E90AB" w14:textId="77777777" w:rsidTr="004B6378">
        <w:tc>
          <w:tcPr>
            <w:tcW w:w="5098" w:type="dxa"/>
            <w:shd w:val="clear" w:color="auto" w:fill="365F91" w:themeFill="accent1" w:themeFillShade="BF"/>
          </w:tcPr>
          <w:p w14:paraId="57DABFF1" w14:textId="603A8E72" w:rsidR="00152CA2" w:rsidRPr="009D3AB5" w:rsidRDefault="00152CA2" w:rsidP="00152CA2">
            <w:pPr>
              <w:rPr>
                <w:rFonts w:ascii="Arial" w:hAnsi="Arial" w:cs="Arial"/>
                <w:color w:val="FFFFFF" w:themeColor="background1"/>
              </w:rPr>
            </w:pPr>
            <w:r w:rsidRPr="009D3AB5">
              <w:rPr>
                <w:rFonts w:ascii="Arial" w:hAnsi="Arial" w:cs="Arial"/>
                <w:color w:val="FFFFFF" w:themeColor="background1"/>
              </w:rPr>
              <w:t>PPE required:</w:t>
            </w:r>
          </w:p>
        </w:tc>
        <w:tc>
          <w:tcPr>
            <w:tcW w:w="10290" w:type="dxa"/>
          </w:tcPr>
          <w:p w14:paraId="6A438E65" w14:textId="20B02780" w:rsidR="00295F32" w:rsidRDefault="001E44B2" w:rsidP="004A348B">
            <w:pPr>
              <w:rPr>
                <w:rFonts w:cstheme="minorHAnsi"/>
              </w:rPr>
            </w:pPr>
            <w:r>
              <w:rPr>
                <w:rFonts w:cstheme="minorHAnsi"/>
              </w:rPr>
              <w:t>Gloves</w:t>
            </w:r>
          </w:p>
          <w:p w14:paraId="7E0275CF" w14:textId="3E3DF743" w:rsidR="004A348B" w:rsidRPr="006D075F" w:rsidRDefault="004A348B" w:rsidP="004A348B">
            <w:pPr>
              <w:rPr>
                <w:rFonts w:cstheme="minorHAnsi"/>
              </w:rPr>
            </w:pPr>
          </w:p>
        </w:tc>
      </w:tr>
      <w:tr w:rsidR="00152CA2" w:rsidRPr="009D3AB5" w14:paraId="4B123F64" w14:textId="77777777" w:rsidTr="004B6378">
        <w:tc>
          <w:tcPr>
            <w:tcW w:w="5098" w:type="dxa"/>
            <w:shd w:val="clear" w:color="auto" w:fill="365F91" w:themeFill="accent1" w:themeFillShade="BF"/>
          </w:tcPr>
          <w:p w14:paraId="0FB0BD60" w14:textId="59CF0FCA" w:rsidR="00152CA2" w:rsidRPr="009D3AB5" w:rsidRDefault="00152CA2" w:rsidP="00152CA2">
            <w:pPr>
              <w:rPr>
                <w:rFonts w:ascii="Arial" w:hAnsi="Arial" w:cs="Arial"/>
                <w:color w:val="FFFFFF" w:themeColor="background1"/>
              </w:rPr>
            </w:pPr>
            <w:r w:rsidRPr="009D3AB5">
              <w:rPr>
                <w:rFonts w:ascii="Arial" w:hAnsi="Arial" w:cs="Arial"/>
                <w:color w:val="FFFFFF" w:themeColor="background1"/>
              </w:rPr>
              <w:t>Other instruction:</w:t>
            </w:r>
          </w:p>
        </w:tc>
        <w:tc>
          <w:tcPr>
            <w:tcW w:w="10290" w:type="dxa"/>
          </w:tcPr>
          <w:p w14:paraId="3B57CC62" w14:textId="0B1D5079" w:rsidR="00152CA2" w:rsidRPr="00251FD4" w:rsidRDefault="00066707" w:rsidP="00152CA2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Participants should have read the risk assessment and take</w:t>
            </w:r>
            <w:r w:rsidR="0035457E">
              <w:rPr>
                <w:rFonts w:cstheme="minorHAnsi"/>
              </w:rPr>
              <w:t xml:space="preserve"> appropriate action to reduce any risks.</w:t>
            </w:r>
          </w:p>
          <w:p w14:paraId="0A5DC9C5" w14:textId="054B786E" w:rsidR="004B6378" w:rsidRPr="009D3AB5" w:rsidRDefault="004B6378" w:rsidP="00152CA2">
            <w:pPr>
              <w:rPr>
                <w:rFonts w:ascii="Arial" w:hAnsi="Arial" w:cs="Arial"/>
              </w:rPr>
            </w:pPr>
          </w:p>
        </w:tc>
      </w:tr>
    </w:tbl>
    <w:p w14:paraId="75B680C9" w14:textId="77777777" w:rsidR="00152CA2" w:rsidRDefault="00152CA2" w:rsidP="00152CA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2437"/>
        <w:gridCol w:w="1386"/>
        <w:gridCol w:w="1376"/>
        <w:gridCol w:w="3443"/>
        <w:gridCol w:w="2410"/>
        <w:gridCol w:w="1417"/>
        <w:gridCol w:w="1276"/>
        <w:gridCol w:w="1643"/>
      </w:tblGrid>
      <w:tr w:rsidR="00EC243B" w:rsidRPr="009D3AB5" w14:paraId="7C8A31A9" w14:textId="5060C869" w:rsidTr="00866892">
        <w:trPr>
          <w:tblHeader/>
        </w:trPr>
        <w:tc>
          <w:tcPr>
            <w:tcW w:w="2437" w:type="dxa"/>
            <w:shd w:val="clear" w:color="auto" w:fill="365F91" w:themeFill="accent1" w:themeFillShade="BF"/>
          </w:tcPr>
          <w:p w14:paraId="2EF2ECC4" w14:textId="3AFE63EC" w:rsidR="00EC243B" w:rsidRPr="009D3AB5" w:rsidRDefault="00EC243B" w:rsidP="00152CA2">
            <w:pPr>
              <w:rPr>
                <w:rFonts w:ascii="Arial" w:hAnsi="Arial" w:cs="Arial"/>
                <w:color w:val="FFFFFF" w:themeColor="background1"/>
              </w:rPr>
            </w:pPr>
            <w:r w:rsidRPr="009D3AB5">
              <w:rPr>
                <w:rFonts w:ascii="Arial" w:hAnsi="Arial" w:cs="Arial"/>
                <w:color w:val="FFFFFF" w:themeColor="background1"/>
              </w:rPr>
              <w:t>Identified Hazard</w:t>
            </w:r>
          </w:p>
        </w:tc>
        <w:tc>
          <w:tcPr>
            <w:tcW w:w="1386" w:type="dxa"/>
            <w:shd w:val="clear" w:color="auto" w:fill="365F91" w:themeFill="accent1" w:themeFillShade="BF"/>
          </w:tcPr>
          <w:p w14:paraId="3EAECADD" w14:textId="77777777" w:rsidR="00EC243B" w:rsidRDefault="00EC243B" w:rsidP="00152CA2">
            <w:pPr>
              <w:rPr>
                <w:rFonts w:ascii="Arial" w:hAnsi="Arial" w:cs="Arial"/>
                <w:color w:val="FFFFFF" w:themeColor="background1"/>
              </w:rPr>
            </w:pPr>
            <w:r w:rsidRPr="009D3AB5">
              <w:rPr>
                <w:rFonts w:ascii="Arial" w:hAnsi="Arial" w:cs="Arial"/>
                <w:color w:val="FFFFFF" w:themeColor="background1"/>
              </w:rPr>
              <w:t xml:space="preserve">Who might be harmed and how? </w:t>
            </w:r>
          </w:p>
          <w:p w14:paraId="3871DA5E" w14:textId="144BE577" w:rsidR="00772A76" w:rsidRPr="009D3AB5" w:rsidRDefault="00772A76" w:rsidP="00152CA2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376" w:type="dxa"/>
            <w:shd w:val="clear" w:color="auto" w:fill="365F91" w:themeFill="accent1" w:themeFillShade="BF"/>
          </w:tcPr>
          <w:p w14:paraId="43F903E6" w14:textId="77777777" w:rsidR="004755EB" w:rsidRDefault="00EC243B" w:rsidP="00152CA2">
            <w:pPr>
              <w:rPr>
                <w:rFonts w:ascii="Arial" w:hAnsi="Arial" w:cs="Arial"/>
                <w:color w:val="FFFFFF" w:themeColor="background1"/>
              </w:rPr>
            </w:pPr>
            <w:r w:rsidRPr="009D3AB5">
              <w:rPr>
                <w:rFonts w:ascii="Arial" w:hAnsi="Arial" w:cs="Arial"/>
                <w:color w:val="FFFFFF" w:themeColor="background1"/>
              </w:rPr>
              <w:t xml:space="preserve">Level of risk </w:t>
            </w:r>
          </w:p>
          <w:p w14:paraId="7CF0BA8F" w14:textId="2115C801" w:rsidR="00EC243B" w:rsidRPr="009D3AB5" w:rsidRDefault="00EC243B" w:rsidP="00152CA2">
            <w:pPr>
              <w:rPr>
                <w:rFonts w:ascii="Arial" w:hAnsi="Arial" w:cs="Arial"/>
                <w:color w:val="FFFFFF" w:themeColor="background1"/>
              </w:rPr>
            </w:pPr>
            <w:r w:rsidRPr="009D3AB5">
              <w:rPr>
                <w:rFonts w:ascii="Arial" w:hAnsi="Arial" w:cs="Arial"/>
                <w:color w:val="FFFFFF" w:themeColor="background1"/>
              </w:rPr>
              <w:t>(</w:t>
            </w:r>
            <w:proofErr w:type="spellStart"/>
            <w:r w:rsidR="004755EB">
              <w:rPr>
                <w:rFonts w:ascii="Arial" w:hAnsi="Arial" w:cs="Arial"/>
                <w:color w:val="FFFFFF" w:themeColor="background1"/>
              </w:rPr>
              <w:t>L</w:t>
            </w:r>
            <w:r w:rsidRPr="009D3AB5">
              <w:rPr>
                <w:rFonts w:ascii="Arial" w:hAnsi="Arial" w:cs="Arial"/>
                <w:color w:val="FFFFFF" w:themeColor="background1"/>
              </w:rPr>
              <w:t>xS</w:t>
            </w:r>
            <w:proofErr w:type="spellEnd"/>
            <w:r w:rsidRPr="009D3AB5">
              <w:rPr>
                <w:rFonts w:ascii="Arial" w:hAnsi="Arial" w:cs="Arial"/>
                <w:color w:val="FFFFFF" w:themeColor="background1"/>
              </w:rPr>
              <w:t>=R)</w:t>
            </w:r>
          </w:p>
        </w:tc>
        <w:tc>
          <w:tcPr>
            <w:tcW w:w="3443" w:type="dxa"/>
            <w:shd w:val="clear" w:color="auto" w:fill="365F91" w:themeFill="accent1" w:themeFillShade="BF"/>
          </w:tcPr>
          <w:p w14:paraId="7980D06E" w14:textId="5C288C79" w:rsidR="00EC243B" w:rsidRPr="009D3AB5" w:rsidRDefault="00EC243B" w:rsidP="00152CA2">
            <w:pPr>
              <w:rPr>
                <w:rFonts w:ascii="Arial" w:hAnsi="Arial" w:cs="Arial"/>
                <w:color w:val="FFFFFF" w:themeColor="background1"/>
              </w:rPr>
            </w:pPr>
            <w:r w:rsidRPr="009D3AB5">
              <w:rPr>
                <w:rFonts w:ascii="Arial" w:hAnsi="Arial" w:cs="Arial"/>
                <w:color w:val="FFFFFF" w:themeColor="background1"/>
              </w:rPr>
              <w:t>Control Measures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14:paraId="5DC914A2" w14:textId="1A7E9474" w:rsidR="00EC243B" w:rsidRPr="009D3AB5" w:rsidRDefault="00EC243B" w:rsidP="00152CA2">
            <w:pPr>
              <w:rPr>
                <w:rFonts w:ascii="Arial" w:hAnsi="Arial" w:cs="Arial"/>
                <w:color w:val="FFFFFF" w:themeColor="background1"/>
              </w:rPr>
            </w:pPr>
            <w:r w:rsidRPr="009D3AB5">
              <w:rPr>
                <w:rFonts w:ascii="Arial" w:hAnsi="Arial" w:cs="Arial"/>
                <w:color w:val="FFFFFF" w:themeColor="background1"/>
              </w:rPr>
              <w:t>Further controls required for improvement</w:t>
            </w:r>
          </w:p>
        </w:tc>
        <w:tc>
          <w:tcPr>
            <w:tcW w:w="1417" w:type="dxa"/>
            <w:shd w:val="clear" w:color="auto" w:fill="365F91" w:themeFill="accent1" w:themeFillShade="BF"/>
          </w:tcPr>
          <w:p w14:paraId="06296166" w14:textId="790FF21A" w:rsidR="00EC243B" w:rsidRPr="009D3AB5" w:rsidRDefault="00EC243B" w:rsidP="00152CA2">
            <w:pPr>
              <w:rPr>
                <w:rFonts w:ascii="Arial" w:hAnsi="Arial" w:cs="Arial"/>
                <w:color w:val="FFFFFF" w:themeColor="background1"/>
              </w:rPr>
            </w:pPr>
            <w:r w:rsidRPr="009D3AB5">
              <w:rPr>
                <w:rFonts w:ascii="Arial" w:hAnsi="Arial" w:cs="Arial"/>
                <w:color w:val="FFFFFF" w:themeColor="background1"/>
              </w:rPr>
              <w:t>Action by who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111E41B9" w14:textId="137EF24D" w:rsidR="00EC243B" w:rsidRPr="009D3AB5" w:rsidRDefault="00EC243B" w:rsidP="00152CA2">
            <w:pPr>
              <w:rPr>
                <w:rFonts w:ascii="Arial" w:hAnsi="Arial" w:cs="Arial"/>
                <w:color w:val="FFFFFF" w:themeColor="background1"/>
              </w:rPr>
            </w:pPr>
            <w:r w:rsidRPr="009D3AB5">
              <w:rPr>
                <w:rFonts w:ascii="Arial" w:hAnsi="Arial" w:cs="Arial"/>
                <w:color w:val="FFFFFF" w:themeColor="background1"/>
              </w:rPr>
              <w:t>By when</w:t>
            </w:r>
          </w:p>
        </w:tc>
        <w:tc>
          <w:tcPr>
            <w:tcW w:w="1643" w:type="dxa"/>
            <w:shd w:val="clear" w:color="auto" w:fill="365F91" w:themeFill="accent1" w:themeFillShade="BF"/>
          </w:tcPr>
          <w:p w14:paraId="2BF5573C" w14:textId="1D13B6F0" w:rsidR="00EC243B" w:rsidRPr="009D3AB5" w:rsidRDefault="00EC243B" w:rsidP="00152CA2">
            <w:pPr>
              <w:rPr>
                <w:rFonts w:ascii="Arial" w:hAnsi="Arial" w:cs="Arial"/>
                <w:color w:val="FFFFFF" w:themeColor="background1"/>
              </w:rPr>
            </w:pPr>
            <w:r w:rsidRPr="009D3AB5">
              <w:rPr>
                <w:rFonts w:ascii="Arial" w:hAnsi="Arial" w:cs="Arial"/>
                <w:color w:val="FFFFFF" w:themeColor="background1"/>
              </w:rPr>
              <w:t>Level of residual risk</w:t>
            </w:r>
            <w:r w:rsidR="00AD262C" w:rsidRPr="009D3AB5">
              <w:rPr>
                <w:rFonts w:ascii="Arial" w:hAnsi="Arial" w:cs="Arial"/>
                <w:color w:val="FFFFFF" w:themeColor="background1"/>
              </w:rPr>
              <w:t xml:space="preserve"> (</w:t>
            </w:r>
            <w:proofErr w:type="spellStart"/>
            <w:r w:rsidR="004755EB">
              <w:rPr>
                <w:rFonts w:ascii="Arial" w:hAnsi="Arial" w:cs="Arial"/>
                <w:color w:val="FFFFFF" w:themeColor="background1"/>
              </w:rPr>
              <w:t>L</w:t>
            </w:r>
            <w:r w:rsidR="00AD262C" w:rsidRPr="009D3AB5">
              <w:rPr>
                <w:rFonts w:ascii="Arial" w:hAnsi="Arial" w:cs="Arial"/>
                <w:color w:val="FFFFFF" w:themeColor="background1"/>
              </w:rPr>
              <w:t>xS</w:t>
            </w:r>
            <w:proofErr w:type="spellEnd"/>
            <w:r w:rsidR="00AD262C" w:rsidRPr="009D3AB5">
              <w:rPr>
                <w:rFonts w:ascii="Arial" w:hAnsi="Arial" w:cs="Arial"/>
                <w:color w:val="FFFFFF" w:themeColor="background1"/>
              </w:rPr>
              <w:t>=R)</w:t>
            </w:r>
          </w:p>
        </w:tc>
      </w:tr>
      <w:tr w:rsidR="00EB62BD" w:rsidRPr="009D3AB5" w14:paraId="07C4020F" w14:textId="77777777" w:rsidTr="00600D6E">
        <w:trPr>
          <w:trHeight w:val="1361"/>
        </w:trPr>
        <w:tc>
          <w:tcPr>
            <w:tcW w:w="2437" w:type="dxa"/>
            <w:shd w:val="clear" w:color="auto" w:fill="auto"/>
          </w:tcPr>
          <w:p w14:paraId="4FD30DC4" w14:textId="65CACA5E" w:rsidR="00EB62BD" w:rsidRPr="00094753" w:rsidRDefault="00EB62BD" w:rsidP="00152C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Slips, </w:t>
            </w:r>
            <w:r w:rsidR="00600D6E">
              <w:rPr>
                <w:rFonts w:cstheme="minorHAnsi"/>
              </w:rPr>
              <w:t>trips,</w:t>
            </w:r>
            <w:r>
              <w:rPr>
                <w:rFonts w:cstheme="minorHAnsi"/>
              </w:rPr>
              <w:t xml:space="preserve"> and falls</w:t>
            </w:r>
          </w:p>
        </w:tc>
        <w:tc>
          <w:tcPr>
            <w:tcW w:w="1386" w:type="dxa"/>
            <w:shd w:val="clear" w:color="auto" w:fill="auto"/>
          </w:tcPr>
          <w:p w14:paraId="6EC409F1" w14:textId="315DED4E" w:rsidR="00A64FBB" w:rsidRPr="00094753" w:rsidRDefault="00532BDD" w:rsidP="00532BDD">
            <w:pPr>
              <w:rPr>
                <w:rFonts w:cstheme="minorHAnsi"/>
              </w:rPr>
            </w:pPr>
            <w:r>
              <w:rPr>
                <w:rFonts w:cstheme="minorHAnsi"/>
              </w:rPr>
              <w:t>Volunteers when w</w:t>
            </w:r>
            <w:r w:rsidR="00177988">
              <w:rPr>
                <w:rFonts w:cstheme="minorHAnsi"/>
              </w:rPr>
              <w:t>alking across uneven</w:t>
            </w:r>
            <w:r w:rsidR="002D2E6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ground e.g. verges, footpath stiles, etc.  </w:t>
            </w:r>
          </w:p>
        </w:tc>
        <w:tc>
          <w:tcPr>
            <w:tcW w:w="1376" w:type="dxa"/>
            <w:shd w:val="clear" w:color="auto" w:fill="92D050"/>
          </w:tcPr>
          <w:p w14:paraId="71BE5869" w14:textId="46CE6DCA" w:rsidR="00EB62BD" w:rsidRPr="00094753" w:rsidRDefault="002068CF" w:rsidP="00152CA2">
            <w:pPr>
              <w:rPr>
                <w:rFonts w:cstheme="minorHAnsi"/>
              </w:rPr>
            </w:pPr>
            <w:r>
              <w:rPr>
                <w:rFonts w:cstheme="minorHAnsi"/>
              </w:rPr>
              <w:t>2x2=4</w:t>
            </w:r>
          </w:p>
        </w:tc>
        <w:tc>
          <w:tcPr>
            <w:tcW w:w="3443" w:type="dxa"/>
            <w:shd w:val="clear" w:color="auto" w:fill="auto"/>
          </w:tcPr>
          <w:p w14:paraId="271654CE" w14:textId="08B94C62" w:rsidR="00EB62BD" w:rsidRDefault="00AB4B4F" w:rsidP="0046605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Make participants aware of any specific areas of concern e.g. crossing rough ground.  </w:t>
            </w:r>
            <w:r w:rsidR="0021536E">
              <w:rPr>
                <w:rFonts w:cstheme="minorHAnsi"/>
                <w:bCs/>
              </w:rPr>
              <w:t>W</w:t>
            </w:r>
            <w:r w:rsidR="00600D6E">
              <w:rPr>
                <w:rFonts w:cstheme="minorHAnsi"/>
                <w:bCs/>
              </w:rPr>
              <w:t>ear sturdy footwear</w:t>
            </w:r>
            <w:r w:rsidR="0021536E">
              <w:rPr>
                <w:rFonts w:cstheme="minorHAnsi"/>
                <w:bCs/>
              </w:rPr>
              <w:t xml:space="preserve"> – no open toe shoes.</w:t>
            </w:r>
          </w:p>
          <w:p w14:paraId="2E52A9B5" w14:textId="052CE9E9" w:rsidR="003D2F2D" w:rsidRPr="00094753" w:rsidRDefault="003D2F2D" w:rsidP="0046605D">
            <w:pPr>
              <w:rPr>
                <w:rFonts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34455E72" w14:textId="77777777" w:rsidR="00EB62BD" w:rsidRPr="00094753" w:rsidRDefault="00EB62BD" w:rsidP="00152CA2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6444FF26" w14:textId="77777777" w:rsidR="00EB62BD" w:rsidRPr="00094753" w:rsidRDefault="00EB62BD" w:rsidP="00152CA2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5FD3670" w14:textId="77777777" w:rsidR="00EB62BD" w:rsidRPr="00094753" w:rsidRDefault="00EB62BD" w:rsidP="00152CA2">
            <w:pPr>
              <w:rPr>
                <w:rFonts w:cstheme="minorHAnsi"/>
              </w:rPr>
            </w:pPr>
          </w:p>
        </w:tc>
        <w:tc>
          <w:tcPr>
            <w:tcW w:w="1643" w:type="dxa"/>
            <w:shd w:val="clear" w:color="auto" w:fill="92D050"/>
          </w:tcPr>
          <w:p w14:paraId="1E1E342A" w14:textId="747327DB" w:rsidR="00EB62BD" w:rsidRDefault="00D8760F" w:rsidP="00152CA2">
            <w:pPr>
              <w:rPr>
                <w:rFonts w:cstheme="minorHAnsi"/>
              </w:rPr>
            </w:pPr>
            <w:r>
              <w:rPr>
                <w:rFonts w:cstheme="minorHAnsi"/>
              </w:rPr>
              <w:t>1x2=2</w:t>
            </w:r>
          </w:p>
        </w:tc>
      </w:tr>
      <w:tr w:rsidR="005B59BF" w:rsidRPr="005A67C9" w14:paraId="43BD51DF" w14:textId="77777777" w:rsidTr="00EC6523">
        <w:trPr>
          <w:trHeight w:val="1361"/>
        </w:trPr>
        <w:tc>
          <w:tcPr>
            <w:tcW w:w="2437" w:type="dxa"/>
            <w:shd w:val="clear" w:color="auto" w:fill="auto"/>
          </w:tcPr>
          <w:p w14:paraId="1DC49827" w14:textId="77777777" w:rsidR="005B59BF" w:rsidRPr="005A67C9" w:rsidRDefault="005B59BF" w:rsidP="00EC6523">
            <w:pPr>
              <w:rPr>
                <w:rFonts w:cstheme="minorHAnsi"/>
              </w:rPr>
            </w:pPr>
            <w:r w:rsidRPr="005A67C9">
              <w:rPr>
                <w:rFonts w:cstheme="minorHAnsi"/>
              </w:rPr>
              <w:t>Dangerous litter e.g. discarded needles</w:t>
            </w:r>
          </w:p>
        </w:tc>
        <w:tc>
          <w:tcPr>
            <w:tcW w:w="1386" w:type="dxa"/>
            <w:shd w:val="clear" w:color="auto" w:fill="auto"/>
          </w:tcPr>
          <w:p w14:paraId="1A0DD34E" w14:textId="77777777" w:rsidR="005B59BF" w:rsidRPr="005A67C9" w:rsidRDefault="005B59BF" w:rsidP="00EC6523">
            <w:pPr>
              <w:rPr>
                <w:rFonts w:cstheme="minorHAnsi"/>
              </w:rPr>
            </w:pPr>
            <w:r w:rsidRPr="005A67C9">
              <w:rPr>
                <w:rFonts w:cstheme="minorHAnsi"/>
              </w:rPr>
              <w:t>Volunteers</w:t>
            </w:r>
          </w:p>
        </w:tc>
        <w:tc>
          <w:tcPr>
            <w:tcW w:w="1376" w:type="dxa"/>
            <w:shd w:val="clear" w:color="auto" w:fill="FFC000"/>
          </w:tcPr>
          <w:p w14:paraId="1F702796" w14:textId="77777777" w:rsidR="005B59BF" w:rsidRPr="005A67C9" w:rsidRDefault="005B59BF" w:rsidP="00EC6523">
            <w:pPr>
              <w:rPr>
                <w:rFonts w:cstheme="minorHAnsi"/>
              </w:rPr>
            </w:pPr>
            <w:r>
              <w:rPr>
                <w:rFonts w:cstheme="minorHAnsi"/>
              </w:rPr>
              <w:t>2x3=6</w:t>
            </w:r>
          </w:p>
        </w:tc>
        <w:tc>
          <w:tcPr>
            <w:tcW w:w="3443" w:type="dxa"/>
            <w:shd w:val="clear" w:color="auto" w:fill="auto"/>
          </w:tcPr>
          <w:p w14:paraId="2CAB6D93" w14:textId="434CE5AD" w:rsidR="005B59BF" w:rsidRPr="005A67C9" w:rsidRDefault="005B59BF" w:rsidP="00EC6523">
            <w:pPr>
              <w:rPr>
                <w:rFonts w:cstheme="minorHAnsi"/>
              </w:rPr>
            </w:pPr>
            <w:r w:rsidRPr="005A67C9">
              <w:rPr>
                <w:rFonts w:cstheme="minorHAnsi"/>
              </w:rPr>
              <w:t xml:space="preserve">Report any evidence of dangerous litter to </w:t>
            </w:r>
            <w:r w:rsidR="004A348B">
              <w:rPr>
                <w:rFonts w:cstheme="minorHAnsi"/>
              </w:rPr>
              <w:t xml:space="preserve">Cornwall Council - </w:t>
            </w:r>
            <w:hyperlink r:id="rId11" w:history="1">
              <w:r w:rsidR="00DE3655" w:rsidRPr="00181D00">
                <w:rPr>
                  <w:rStyle w:val="Hyperlink"/>
                  <w:rFonts w:cstheme="minorHAnsi"/>
                </w:rPr>
                <w:t>https://www.cornwall.gov.uk/rubbish-recycling-and-waste/street-cleaning/</w:t>
              </w:r>
            </w:hyperlink>
            <w:r w:rsidR="00DE3655">
              <w:rPr>
                <w:rFonts w:cstheme="minorHAnsi"/>
              </w:rPr>
              <w:t xml:space="preserve">.  </w:t>
            </w:r>
            <w:r w:rsidRPr="005A67C9">
              <w:rPr>
                <w:rFonts w:cstheme="minorHAnsi"/>
              </w:rPr>
              <w:t>Do not attempt to pick up discarded needles, etc.</w:t>
            </w:r>
            <w:r w:rsidR="00037980">
              <w:rPr>
                <w:rFonts w:cstheme="minorHAnsi"/>
              </w:rPr>
              <w:t xml:space="preserve">  Wear gloves and use litter pickers</w:t>
            </w:r>
            <w:r w:rsidR="00AC5347">
              <w:rPr>
                <w:rFonts w:cstheme="minorHAnsi"/>
              </w:rPr>
              <w:t xml:space="preserve"> </w:t>
            </w:r>
            <w:r w:rsidR="00DE3655">
              <w:rPr>
                <w:rFonts w:cstheme="minorHAnsi"/>
              </w:rPr>
              <w:t>t</w:t>
            </w:r>
            <w:r w:rsidR="00AC5347">
              <w:rPr>
                <w:rFonts w:cstheme="minorHAnsi"/>
              </w:rPr>
              <w:t xml:space="preserve">o </w:t>
            </w:r>
            <w:r w:rsidR="00AC5347">
              <w:rPr>
                <w:rFonts w:cstheme="minorHAnsi"/>
              </w:rPr>
              <w:lastRenderedPageBreak/>
              <w:t>avoid any potential needle-stick injury.</w:t>
            </w:r>
          </w:p>
        </w:tc>
        <w:tc>
          <w:tcPr>
            <w:tcW w:w="2410" w:type="dxa"/>
            <w:shd w:val="clear" w:color="auto" w:fill="auto"/>
          </w:tcPr>
          <w:p w14:paraId="47977033" w14:textId="77777777" w:rsidR="005B59BF" w:rsidRPr="005A67C9" w:rsidRDefault="005B59BF" w:rsidP="00EC6523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7B83F87" w14:textId="77777777" w:rsidR="005B59BF" w:rsidRPr="005A67C9" w:rsidRDefault="005B59BF" w:rsidP="00EC652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269E035" w14:textId="77777777" w:rsidR="005B59BF" w:rsidRPr="005A67C9" w:rsidRDefault="005B59BF" w:rsidP="00EC6523">
            <w:pPr>
              <w:rPr>
                <w:rFonts w:cstheme="minorHAnsi"/>
              </w:rPr>
            </w:pPr>
          </w:p>
        </w:tc>
        <w:tc>
          <w:tcPr>
            <w:tcW w:w="1643" w:type="dxa"/>
            <w:shd w:val="clear" w:color="auto" w:fill="92D050"/>
          </w:tcPr>
          <w:p w14:paraId="02CB13A5" w14:textId="77777777" w:rsidR="005B59BF" w:rsidRPr="005A67C9" w:rsidRDefault="005B59BF" w:rsidP="00EC6523">
            <w:pPr>
              <w:rPr>
                <w:rFonts w:cstheme="minorHAnsi"/>
              </w:rPr>
            </w:pPr>
            <w:r>
              <w:rPr>
                <w:rFonts w:cstheme="minorHAnsi"/>
              </w:rPr>
              <w:t>1x3=3</w:t>
            </w:r>
          </w:p>
        </w:tc>
      </w:tr>
      <w:tr w:rsidR="009954A6" w:rsidRPr="009D3AB5" w14:paraId="1B348EC5" w14:textId="77777777" w:rsidTr="006A1886">
        <w:trPr>
          <w:trHeight w:val="1017"/>
        </w:trPr>
        <w:tc>
          <w:tcPr>
            <w:tcW w:w="2437" w:type="dxa"/>
            <w:shd w:val="clear" w:color="auto" w:fill="auto"/>
          </w:tcPr>
          <w:p w14:paraId="59C5D40E" w14:textId="0082D57B" w:rsidR="009954A6" w:rsidRDefault="009704A7" w:rsidP="009954A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9954A6">
              <w:rPr>
                <w:rFonts w:cstheme="minorHAnsi"/>
              </w:rPr>
              <w:t>irst aid &amp; accident reporting</w:t>
            </w:r>
          </w:p>
        </w:tc>
        <w:tc>
          <w:tcPr>
            <w:tcW w:w="1386" w:type="dxa"/>
            <w:shd w:val="clear" w:color="auto" w:fill="auto"/>
          </w:tcPr>
          <w:p w14:paraId="1564F129" w14:textId="027BD741" w:rsidR="009954A6" w:rsidRDefault="0021536E" w:rsidP="009954A6">
            <w:pPr>
              <w:rPr>
                <w:rFonts w:cstheme="minorHAnsi"/>
              </w:rPr>
            </w:pPr>
            <w:r>
              <w:rPr>
                <w:rFonts w:cstheme="minorHAnsi"/>
              </w:rPr>
              <w:t>Volunteers</w:t>
            </w:r>
          </w:p>
        </w:tc>
        <w:tc>
          <w:tcPr>
            <w:tcW w:w="1376" w:type="dxa"/>
            <w:shd w:val="clear" w:color="auto" w:fill="FFC000"/>
          </w:tcPr>
          <w:p w14:paraId="5C845DBA" w14:textId="74E85772" w:rsidR="009954A6" w:rsidRPr="00094753" w:rsidRDefault="00D74580" w:rsidP="009954A6">
            <w:pPr>
              <w:rPr>
                <w:rFonts w:cstheme="minorHAnsi"/>
              </w:rPr>
            </w:pPr>
            <w:r>
              <w:rPr>
                <w:rFonts w:cstheme="minorHAnsi"/>
              </w:rPr>
              <w:t>2x3=6</w:t>
            </w:r>
          </w:p>
        </w:tc>
        <w:tc>
          <w:tcPr>
            <w:tcW w:w="3443" w:type="dxa"/>
            <w:shd w:val="clear" w:color="auto" w:fill="auto"/>
          </w:tcPr>
          <w:p w14:paraId="5D0C8C60" w14:textId="05A84CBC" w:rsidR="00165ADE" w:rsidRPr="00D23D23" w:rsidRDefault="00AE314B" w:rsidP="0088126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Volunteers should carry a mobile phone</w:t>
            </w:r>
            <w:r w:rsidR="009704A7">
              <w:rPr>
                <w:rFonts w:cstheme="minorHAnsi"/>
                <w:bCs/>
              </w:rPr>
              <w:t xml:space="preserve"> if possible</w:t>
            </w:r>
            <w:r>
              <w:rPr>
                <w:rFonts w:cstheme="minorHAnsi"/>
                <w:bCs/>
              </w:rPr>
              <w:t xml:space="preserve">.  </w:t>
            </w:r>
            <w:r w:rsidR="009704A7" w:rsidRPr="00DE3655">
              <w:rPr>
                <w:rFonts w:cstheme="minorHAnsi"/>
                <w:bCs/>
                <w:color w:val="FF0000"/>
              </w:rPr>
              <w:t xml:space="preserve">In the event of an emergency dial 999.  </w:t>
            </w:r>
          </w:p>
        </w:tc>
        <w:tc>
          <w:tcPr>
            <w:tcW w:w="2410" w:type="dxa"/>
            <w:shd w:val="clear" w:color="auto" w:fill="auto"/>
          </w:tcPr>
          <w:p w14:paraId="4572169E" w14:textId="11B9794C" w:rsidR="009954A6" w:rsidRPr="00E4151E" w:rsidRDefault="009954A6" w:rsidP="009954A6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4DA79C6" w14:textId="77777777" w:rsidR="009954A6" w:rsidRPr="00094753" w:rsidRDefault="009954A6" w:rsidP="009954A6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C7E7A9F" w14:textId="77777777" w:rsidR="009954A6" w:rsidRPr="00094753" w:rsidRDefault="009954A6" w:rsidP="009954A6">
            <w:pPr>
              <w:rPr>
                <w:rFonts w:cstheme="minorHAnsi"/>
              </w:rPr>
            </w:pPr>
          </w:p>
        </w:tc>
        <w:tc>
          <w:tcPr>
            <w:tcW w:w="1643" w:type="dxa"/>
            <w:shd w:val="clear" w:color="auto" w:fill="92D050"/>
          </w:tcPr>
          <w:p w14:paraId="6B32E97F" w14:textId="6AC624D2" w:rsidR="009954A6" w:rsidRDefault="00D74580" w:rsidP="009954A6">
            <w:pPr>
              <w:rPr>
                <w:rFonts w:cstheme="minorHAnsi"/>
              </w:rPr>
            </w:pPr>
            <w:r>
              <w:rPr>
                <w:rFonts w:cstheme="minorHAnsi"/>
              </w:rPr>
              <w:t>2x2=4</w:t>
            </w:r>
          </w:p>
        </w:tc>
      </w:tr>
      <w:tr w:rsidR="00836B82" w:rsidRPr="005A67C9" w14:paraId="75861CE8" w14:textId="77777777" w:rsidTr="00EC6523">
        <w:trPr>
          <w:trHeight w:val="1361"/>
        </w:trPr>
        <w:tc>
          <w:tcPr>
            <w:tcW w:w="2437" w:type="dxa"/>
            <w:shd w:val="clear" w:color="auto" w:fill="auto"/>
          </w:tcPr>
          <w:p w14:paraId="458F55F2" w14:textId="77777777" w:rsidR="00836B82" w:rsidRPr="005A67C9" w:rsidRDefault="00836B82" w:rsidP="00EC6523">
            <w:pPr>
              <w:rPr>
                <w:rFonts w:cstheme="minorHAnsi"/>
              </w:rPr>
            </w:pPr>
            <w:r w:rsidRPr="005A67C9">
              <w:rPr>
                <w:rFonts w:cstheme="minorHAnsi"/>
              </w:rPr>
              <w:t xml:space="preserve">Other biological hazards e.g. leptospirosis, Lyme’s disease, </w:t>
            </w:r>
            <w:proofErr w:type="spellStart"/>
            <w:r w:rsidRPr="005A67C9">
              <w:rPr>
                <w:rFonts w:cstheme="minorHAnsi"/>
              </w:rPr>
              <w:t>Toxocara</w:t>
            </w:r>
            <w:proofErr w:type="spellEnd"/>
            <w:r w:rsidRPr="005A67C9">
              <w:rPr>
                <w:rFonts w:cstheme="minorHAnsi"/>
              </w:rPr>
              <w:t xml:space="preserve"> </w:t>
            </w:r>
            <w:proofErr w:type="spellStart"/>
            <w:r w:rsidRPr="005A67C9">
              <w:rPr>
                <w:rFonts w:cstheme="minorHAnsi"/>
              </w:rPr>
              <w:t>canis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14:paraId="26E0FDB5" w14:textId="77777777" w:rsidR="00836B82" w:rsidRPr="005A67C9" w:rsidRDefault="00836B82" w:rsidP="00EC6523">
            <w:pPr>
              <w:rPr>
                <w:rFonts w:cstheme="minorHAnsi"/>
              </w:rPr>
            </w:pPr>
            <w:r w:rsidRPr="005A67C9">
              <w:rPr>
                <w:rFonts w:cstheme="minorHAnsi"/>
              </w:rPr>
              <w:t>Volunteers</w:t>
            </w:r>
          </w:p>
        </w:tc>
        <w:tc>
          <w:tcPr>
            <w:tcW w:w="1376" w:type="dxa"/>
            <w:shd w:val="clear" w:color="auto" w:fill="92D050"/>
          </w:tcPr>
          <w:p w14:paraId="2071C599" w14:textId="77777777" w:rsidR="00836B82" w:rsidRPr="005A67C9" w:rsidRDefault="00836B82" w:rsidP="00EC6523">
            <w:pPr>
              <w:rPr>
                <w:rFonts w:cstheme="minorHAnsi"/>
              </w:rPr>
            </w:pPr>
            <w:r>
              <w:rPr>
                <w:rFonts w:cstheme="minorHAnsi"/>
              </w:rPr>
              <w:t>1x4=4</w:t>
            </w:r>
          </w:p>
        </w:tc>
        <w:tc>
          <w:tcPr>
            <w:tcW w:w="3443" w:type="dxa"/>
            <w:shd w:val="clear" w:color="auto" w:fill="auto"/>
          </w:tcPr>
          <w:p w14:paraId="47B644F1" w14:textId="06DD4AA7" w:rsidR="00836B82" w:rsidRPr="006238E0" w:rsidRDefault="00836B82" w:rsidP="00EC6523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5A67C9">
              <w:rPr>
                <w:rFonts w:eastAsia="Times New Roman" w:cstheme="minorHAnsi"/>
                <w:lang w:eastAsia="en-GB"/>
              </w:rPr>
              <w:t xml:space="preserve">Leptospirosis is </w:t>
            </w:r>
            <w:r w:rsidRPr="006238E0">
              <w:rPr>
                <w:rFonts w:eastAsia="Times New Roman" w:cstheme="minorHAnsi"/>
                <w:lang w:eastAsia="en-GB"/>
              </w:rPr>
              <w:t xml:space="preserve">a bacterial infection carried in rat’s </w:t>
            </w:r>
            <w:r w:rsidR="003706D9">
              <w:rPr>
                <w:rFonts w:eastAsia="Times New Roman" w:cstheme="minorHAnsi"/>
                <w:lang w:eastAsia="en-GB"/>
              </w:rPr>
              <w:t xml:space="preserve">and/or cattle </w:t>
            </w:r>
            <w:r w:rsidRPr="006238E0">
              <w:rPr>
                <w:rFonts w:eastAsia="Times New Roman" w:cstheme="minorHAnsi"/>
                <w:lang w:eastAsia="en-GB"/>
              </w:rPr>
              <w:t xml:space="preserve">urine </w:t>
            </w:r>
            <w:r w:rsidR="008E2C97">
              <w:rPr>
                <w:rFonts w:eastAsia="Times New Roman" w:cstheme="minorHAnsi"/>
                <w:lang w:eastAsia="en-GB"/>
              </w:rPr>
              <w:t xml:space="preserve">  </w:t>
            </w:r>
            <w:r w:rsidRPr="006238E0">
              <w:rPr>
                <w:rFonts w:eastAsia="Times New Roman" w:cstheme="minorHAnsi"/>
                <w:lang w:eastAsia="en-GB"/>
              </w:rPr>
              <w:t>Infection occurs through cuts, abrasions and the lining of the eyes and mouth.</w:t>
            </w:r>
            <w:r w:rsidRPr="005A67C9">
              <w:rPr>
                <w:rFonts w:eastAsia="Times New Roman" w:cstheme="minorHAnsi"/>
                <w:lang w:eastAsia="en-GB"/>
              </w:rPr>
              <w:t xml:space="preserve">  Volunteers should wash hands before eating, drinking, or smoking.  Cuts should be covered with waterproof plasters.</w:t>
            </w:r>
          </w:p>
          <w:p w14:paraId="367F9A88" w14:textId="77777777" w:rsidR="00836B82" w:rsidRPr="005A67C9" w:rsidRDefault="00836B82" w:rsidP="00EC6523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5A67C9">
              <w:rPr>
                <w:rFonts w:eastAsia="Times New Roman" w:cstheme="minorHAnsi"/>
                <w:lang w:eastAsia="en-GB"/>
              </w:rPr>
              <w:t xml:space="preserve">Lyme disease is transmitted to humans when bitten by ticks.  </w:t>
            </w:r>
            <w:r w:rsidRPr="006238E0">
              <w:rPr>
                <w:rFonts w:eastAsia="Times New Roman" w:cstheme="minorHAnsi"/>
                <w:lang w:eastAsia="en-GB"/>
              </w:rPr>
              <w:t xml:space="preserve">Keep skin covered </w:t>
            </w:r>
            <w:r w:rsidRPr="005A67C9">
              <w:rPr>
                <w:rFonts w:eastAsia="Times New Roman" w:cstheme="minorHAnsi"/>
                <w:lang w:eastAsia="en-GB"/>
              </w:rPr>
              <w:t xml:space="preserve">and </w:t>
            </w:r>
            <w:r w:rsidRPr="006238E0">
              <w:rPr>
                <w:rFonts w:eastAsia="Times New Roman" w:cstheme="minorHAnsi"/>
                <w:lang w:eastAsia="en-GB"/>
              </w:rPr>
              <w:t>remove any ticks as soon as possible. If a rash develops around the bite or illness occurs within 2 weeks of a bite, seek medical help immediately.</w:t>
            </w:r>
          </w:p>
          <w:p w14:paraId="58582A19" w14:textId="6253E601" w:rsidR="00836B82" w:rsidRPr="006238E0" w:rsidRDefault="00836B82" w:rsidP="00EC6523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proofErr w:type="spellStart"/>
            <w:r w:rsidRPr="005A67C9">
              <w:rPr>
                <w:rFonts w:eastAsia="Times New Roman" w:cstheme="minorHAnsi"/>
                <w:lang w:eastAsia="en-GB"/>
              </w:rPr>
              <w:t>Toxocara</w:t>
            </w:r>
            <w:proofErr w:type="spellEnd"/>
            <w:r w:rsidRPr="005A67C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5A67C9">
              <w:rPr>
                <w:rFonts w:eastAsia="Times New Roman" w:cstheme="minorHAnsi"/>
                <w:lang w:eastAsia="en-GB"/>
              </w:rPr>
              <w:t>canis</w:t>
            </w:r>
            <w:proofErr w:type="spellEnd"/>
            <w:r w:rsidRPr="005A67C9">
              <w:rPr>
                <w:rFonts w:eastAsia="Times New Roman" w:cstheme="minorHAnsi"/>
                <w:lang w:eastAsia="en-GB"/>
              </w:rPr>
              <w:t xml:space="preserve"> – is found in dog faeces.  </w:t>
            </w:r>
            <w:r w:rsidRPr="006238E0">
              <w:rPr>
                <w:rFonts w:eastAsia="Times New Roman" w:cstheme="minorHAnsi"/>
                <w:lang w:eastAsia="en-GB"/>
              </w:rPr>
              <w:t xml:space="preserve">Wash skin with soap and </w:t>
            </w:r>
            <w:r w:rsidRPr="006238E0">
              <w:rPr>
                <w:rFonts w:eastAsia="Times New Roman" w:cstheme="minorHAnsi"/>
                <w:lang w:eastAsia="en-GB"/>
              </w:rPr>
              <w:lastRenderedPageBreak/>
              <w:t>water immediately after contact with dog faeces.</w:t>
            </w:r>
            <w:r w:rsidR="008E2C97">
              <w:rPr>
                <w:rFonts w:eastAsia="Times New Roman" w:cstheme="minorHAnsi"/>
                <w:lang w:eastAsia="en-GB"/>
              </w:rPr>
              <w:t xml:space="preserve">  Wear gloves.</w:t>
            </w:r>
          </w:p>
          <w:p w14:paraId="4953E0FD" w14:textId="77777777" w:rsidR="00836B82" w:rsidRPr="005A67C9" w:rsidRDefault="00836B82" w:rsidP="00EC6523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31EB36EF" w14:textId="77777777" w:rsidR="00836B82" w:rsidRPr="005A67C9" w:rsidRDefault="00836B82" w:rsidP="00EC6523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7A72D51" w14:textId="77777777" w:rsidR="00836B82" w:rsidRPr="005A67C9" w:rsidRDefault="00836B82" w:rsidP="00EC652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38242A2" w14:textId="77777777" w:rsidR="00836B82" w:rsidRPr="005A67C9" w:rsidRDefault="00836B82" w:rsidP="00EC6523">
            <w:pPr>
              <w:rPr>
                <w:rFonts w:cstheme="minorHAnsi"/>
              </w:rPr>
            </w:pPr>
          </w:p>
        </w:tc>
        <w:tc>
          <w:tcPr>
            <w:tcW w:w="1643" w:type="dxa"/>
            <w:shd w:val="clear" w:color="auto" w:fill="92D050"/>
          </w:tcPr>
          <w:p w14:paraId="47432242" w14:textId="77777777" w:rsidR="00836B82" w:rsidRPr="005A67C9" w:rsidRDefault="00836B82" w:rsidP="00EC6523">
            <w:pPr>
              <w:rPr>
                <w:rFonts w:cstheme="minorHAnsi"/>
              </w:rPr>
            </w:pPr>
            <w:r>
              <w:rPr>
                <w:rFonts w:cstheme="minorHAnsi"/>
              </w:rPr>
              <w:t>1x4=4</w:t>
            </w:r>
          </w:p>
        </w:tc>
      </w:tr>
      <w:tr w:rsidR="00881263" w:rsidRPr="009D3AB5" w14:paraId="21C68C5D" w14:textId="77777777" w:rsidTr="00600D6E">
        <w:trPr>
          <w:trHeight w:val="1361"/>
        </w:trPr>
        <w:tc>
          <w:tcPr>
            <w:tcW w:w="2437" w:type="dxa"/>
            <w:shd w:val="clear" w:color="auto" w:fill="auto"/>
          </w:tcPr>
          <w:p w14:paraId="45153389" w14:textId="659125F9" w:rsidR="00881263" w:rsidRDefault="00881263" w:rsidP="009954A6">
            <w:pPr>
              <w:rPr>
                <w:rFonts w:cstheme="minorHAnsi"/>
              </w:rPr>
            </w:pPr>
            <w:r>
              <w:rPr>
                <w:rFonts w:cstheme="minorHAnsi"/>
              </w:rPr>
              <w:t>Vehicles</w:t>
            </w:r>
          </w:p>
        </w:tc>
        <w:tc>
          <w:tcPr>
            <w:tcW w:w="1386" w:type="dxa"/>
            <w:shd w:val="clear" w:color="auto" w:fill="auto"/>
          </w:tcPr>
          <w:p w14:paraId="5EFDA7AB" w14:textId="364B94F7" w:rsidR="00881263" w:rsidRDefault="00512D3B" w:rsidP="009954A6">
            <w:pPr>
              <w:rPr>
                <w:rFonts w:cstheme="minorHAnsi"/>
              </w:rPr>
            </w:pPr>
            <w:r>
              <w:rPr>
                <w:rFonts w:cstheme="minorHAnsi"/>
              </w:rPr>
              <w:t>Volunteers are at r</w:t>
            </w:r>
            <w:r w:rsidR="00AE7643">
              <w:rPr>
                <w:rFonts w:cstheme="minorHAnsi"/>
              </w:rPr>
              <w:t xml:space="preserve">isk of </w:t>
            </w:r>
            <w:r>
              <w:rPr>
                <w:rFonts w:cstheme="minorHAnsi"/>
              </w:rPr>
              <w:t xml:space="preserve">colliding with moving </w:t>
            </w:r>
            <w:r w:rsidR="00AE7643">
              <w:rPr>
                <w:rFonts w:cstheme="minorHAnsi"/>
              </w:rPr>
              <w:t>vehicles, especially</w:t>
            </w:r>
            <w:r>
              <w:rPr>
                <w:rFonts w:cstheme="minorHAnsi"/>
              </w:rPr>
              <w:t xml:space="preserve"> near roads</w:t>
            </w:r>
            <w:r w:rsidR="00AE7643">
              <w:rPr>
                <w:rFonts w:cstheme="minorHAnsi"/>
              </w:rPr>
              <w:t>.</w:t>
            </w:r>
          </w:p>
          <w:p w14:paraId="5966F80B" w14:textId="40CBA174" w:rsidR="003A67E6" w:rsidRDefault="003A67E6" w:rsidP="009954A6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FFC000"/>
          </w:tcPr>
          <w:p w14:paraId="5E469FB3" w14:textId="00BB3172" w:rsidR="00881263" w:rsidRDefault="00881263" w:rsidP="009954A6">
            <w:pPr>
              <w:rPr>
                <w:rFonts w:cstheme="minorHAnsi"/>
              </w:rPr>
            </w:pPr>
            <w:r>
              <w:rPr>
                <w:rFonts w:cstheme="minorHAnsi"/>
              </w:rPr>
              <w:t>2x4=8</w:t>
            </w:r>
          </w:p>
        </w:tc>
        <w:tc>
          <w:tcPr>
            <w:tcW w:w="3443" w:type="dxa"/>
            <w:shd w:val="clear" w:color="auto" w:fill="auto"/>
          </w:tcPr>
          <w:p w14:paraId="79AC9532" w14:textId="1D4A22D9" w:rsidR="00881263" w:rsidRDefault="00881263" w:rsidP="008812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Participants to </w:t>
            </w:r>
            <w:r w:rsidR="00DE3655">
              <w:rPr>
                <w:rFonts w:cstheme="minorHAnsi"/>
              </w:rPr>
              <w:t xml:space="preserve">consider </w:t>
            </w:r>
            <w:r>
              <w:rPr>
                <w:rFonts w:cstheme="minorHAnsi"/>
              </w:rPr>
              <w:t>wear</w:t>
            </w:r>
            <w:r w:rsidR="00DE3655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hi-vis </w:t>
            </w:r>
            <w:r w:rsidR="00B03537">
              <w:rPr>
                <w:rFonts w:cstheme="minorHAnsi"/>
              </w:rPr>
              <w:t xml:space="preserve">when </w:t>
            </w:r>
            <w:r w:rsidR="00DE3655">
              <w:rPr>
                <w:rFonts w:cstheme="minorHAnsi"/>
              </w:rPr>
              <w:t xml:space="preserve">working </w:t>
            </w:r>
            <w:r w:rsidR="00B03537">
              <w:rPr>
                <w:rFonts w:cstheme="minorHAnsi"/>
              </w:rPr>
              <w:t xml:space="preserve">close to or crossing </w:t>
            </w:r>
            <w:r w:rsidR="00AE7643">
              <w:rPr>
                <w:rFonts w:cstheme="minorHAnsi"/>
              </w:rPr>
              <w:t xml:space="preserve">roads.  </w:t>
            </w:r>
            <w:r>
              <w:rPr>
                <w:rFonts w:cstheme="minorHAnsi"/>
              </w:rPr>
              <w:t xml:space="preserve">  Avoid congregating in areas that may impede the view of drivers.  Use designated crossings wherever possible.  </w:t>
            </w:r>
            <w:r w:rsidR="00512D3B">
              <w:rPr>
                <w:rFonts w:cstheme="minorHAnsi"/>
              </w:rPr>
              <w:t>Do not litter pick on any A or B roads, re</w:t>
            </w:r>
            <w:r w:rsidR="00141516">
              <w:rPr>
                <w:rFonts w:cstheme="minorHAnsi"/>
              </w:rPr>
              <w:t>sidential streets only.</w:t>
            </w:r>
            <w:r w:rsidR="007E7561">
              <w:rPr>
                <w:rFonts w:cstheme="minorHAnsi"/>
              </w:rPr>
              <w:t xml:space="preserve">  Only work during daylight hours.</w:t>
            </w:r>
          </w:p>
          <w:p w14:paraId="566990D5" w14:textId="450205FD" w:rsidR="007E7561" w:rsidRDefault="007E7561" w:rsidP="00881263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AE6306B" w14:textId="77777777" w:rsidR="00881263" w:rsidRPr="00E4151E" w:rsidRDefault="00881263" w:rsidP="009954A6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BDC4812" w14:textId="77777777" w:rsidR="00881263" w:rsidRPr="00094753" w:rsidRDefault="00881263" w:rsidP="009954A6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CC5B428" w14:textId="77777777" w:rsidR="00881263" w:rsidRPr="00094753" w:rsidRDefault="00881263" w:rsidP="009954A6">
            <w:pPr>
              <w:rPr>
                <w:rFonts w:cstheme="minorHAnsi"/>
              </w:rPr>
            </w:pPr>
          </w:p>
        </w:tc>
        <w:tc>
          <w:tcPr>
            <w:tcW w:w="1643" w:type="dxa"/>
            <w:shd w:val="clear" w:color="auto" w:fill="92D050"/>
          </w:tcPr>
          <w:p w14:paraId="379D1F4D" w14:textId="23E516A8" w:rsidR="00881263" w:rsidRDefault="00881263" w:rsidP="009954A6">
            <w:pPr>
              <w:rPr>
                <w:rFonts w:cstheme="minorHAnsi"/>
              </w:rPr>
            </w:pPr>
            <w:r>
              <w:rPr>
                <w:rFonts w:cstheme="minorHAnsi"/>
              </w:rPr>
              <w:t>1x4=4</w:t>
            </w:r>
          </w:p>
        </w:tc>
      </w:tr>
      <w:tr w:rsidR="005404EE" w:rsidRPr="000F1474" w14:paraId="0175764E" w14:textId="77777777" w:rsidTr="00791CA9">
        <w:trPr>
          <w:trHeight w:val="1361"/>
        </w:trPr>
        <w:tc>
          <w:tcPr>
            <w:tcW w:w="2437" w:type="dxa"/>
            <w:shd w:val="clear" w:color="auto" w:fill="auto"/>
          </w:tcPr>
          <w:p w14:paraId="3234B0E6" w14:textId="77777777" w:rsidR="005404EE" w:rsidRPr="003A67E6" w:rsidRDefault="005404EE" w:rsidP="00791CA9">
            <w:pPr>
              <w:rPr>
                <w:rFonts w:cstheme="minorHAnsi"/>
              </w:rPr>
            </w:pPr>
            <w:r w:rsidRPr="003A67E6">
              <w:rPr>
                <w:rFonts w:cstheme="minorHAnsi"/>
              </w:rPr>
              <w:t>Heat exhaustion, sunburn</w:t>
            </w:r>
          </w:p>
        </w:tc>
        <w:tc>
          <w:tcPr>
            <w:tcW w:w="1386" w:type="dxa"/>
            <w:shd w:val="clear" w:color="auto" w:fill="auto"/>
          </w:tcPr>
          <w:p w14:paraId="2A732E4A" w14:textId="34A5F276" w:rsidR="005404EE" w:rsidRPr="003A67E6" w:rsidRDefault="00141516" w:rsidP="00791CA9">
            <w:pPr>
              <w:rPr>
                <w:rFonts w:cstheme="minorHAnsi"/>
              </w:rPr>
            </w:pPr>
            <w:r>
              <w:rPr>
                <w:rFonts w:cstheme="minorHAnsi"/>
              </w:rPr>
              <w:t>Volunteers if litter picking in summer between the hours of 11am and 3pm.</w:t>
            </w:r>
          </w:p>
        </w:tc>
        <w:tc>
          <w:tcPr>
            <w:tcW w:w="1376" w:type="dxa"/>
            <w:shd w:val="clear" w:color="auto" w:fill="92D050"/>
          </w:tcPr>
          <w:p w14:paraId="1FC39258" w14:textId="77777777" w:rsidR="005404EE" w:rsidRPr="000F1474" w:rsidRDefault="005404EE" w:rsidP="00791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2x2=4</w:t>
            </w:r>
          </w:p>
        </w:tc>
        <w:tc>
          <w:tcPr>
            <w:tcW w:w="3443" w:type="dxa"/>
            <w:shd w:val="clear" w:color="auto" w:fill="auto"/>
          </w:tcPr>
          <w:p w14:paraId="6756BB41" w14:textId="77777777" w:rsidR="005404EE" w:rsidRDefault="005404EE" w:rsidP="00791CA9">
            <w:r>
              <w:t xml:space="preserve">Wear a hat, long-sleeved clothing, and apply sunblock/suntan lotion. If sunburn does occur, cool the area with water. </w:t>
            </w:r>
            <w:r w:rsidR="00141516">
              <w:t xml:space="preserve"> Be aware of the </w:t>
            </w:r>
            <w:r w:rsidR="00FA67CC">
              <w:t>symptoms</w:t>
            </w:r>
            <w:r w:rsidR="00141516">
              <w:t xml:space="preserve"> of heat exhaustion (</w:t>
            </w:r>
            <w:r w:rsidR="00FA67CC">
              <w:t xml:space="preserve">i.e. </w:t>
            </w:r>
            <w:r w:rsidR="0068770B">
              <w:t>headache, dizziness, nausea</w:t>
            </w:r>
            <w:r w:rsidR="00FA67CC">
              <w:t>, muscle cramps, elevated pulse rate, thirst</w:t>
            </w:r>
            <w:r w:rsidR="006E4D8F">
              <w:t>, pale/clammy skin</w:t>
            </w:r>
            <w:r w:rsidR="00FA67CC">
              <w:t>)</w:t>
            </w:r>
            <w:r w:rsidR="006E4D8F">
              <w:t>.</w:t>
            </w:r>
          </w:p>
          <w:p w14:paraId="2CD1FC0F" w14:textId="610A6878" w:rsidR="006E4D8F" w:rsidRPr="000F1474" w:rsidRDefault="006E4D8F" w:rsidP="00791CA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EBF86DF" w14:textId="77777777" w:rsidR="005404EE" w:rsidRPr="000F1474" w:rsidRDefault="005404EE" w:rsidP="00791CA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4A5CE0F" w14:textId="77777777" w:rsidR="005404EE" w:rsidRPr="000F1474" w:rsidRDefault="005404EE" w:rsidP="00791CA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7DF065E" w14:textId="77777777" w:rsidR="005404EE" w:rsidRPr="000F1474" w:rsidRDefault="005404EE" w:rsidP="00791CA9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92D050"/>
          </w:tcPr>
          <w:p w14:paraId="520413B9" w14:textId="77777777" w:rsidR="005404EE" w:rsidRPr="000F1474" w:rsidRDefault="005404EE" w:rsidP="00791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2x2=4</w:t>
            </w:r>
          </w:p>
        </w:tc>
      </w:tr>
      <w:tr w:rsidR="00E06871" w:rsidRPr="005A67C9" w14:paraId="6C2992AF" w14:textId="77777777" w:rsidTr="00791CA9">
        <w:trPr>
          <w:trHeight w:val="1361"/>
        </w:trPr>
        <w:tc>
          <w:tcPr>
            <w:tcW w:w="2437" w:type="dxa"/>
            <w:shd w:val="clear" w:color="auto" w:fill="auto"/>
          </w:tcPr>
          <w:p w14:paraId="2A27D423" w14:textId="3591EEE5" w:rsidR="00E06871" w:rsidRPr="005A67C9" w:rsidRDefault="00E06871" w:rsidP="00791CA9">
            <w:pPr>
              <w:rPr>
                <w:rFonts w:cstheme="minorHAnsi"/>
              </w:rPr>
            </w:pPr>
            <w:r w:rsidRPr="005A67C9">
              <w:rPr>
                <w:rFonts w:cstheme="minorHAnsi"/>
              </w:rPr>
              <w:t>Bites</w:t>
            </w:r>
            <w:r w:rsidR="002F2516">
              <w:rPr>
                <w:rFonts w:cstheme="minorHAnsi"/>
              </w:rPr>
              <w:t xml:space="preserve">, </w:t>
            </w:r>
            <w:r w:rsidRPr="005A67C9">
              <w:rPr>
                <w:rFonts w:cstheme="minorHAnsi"/>
              </w:rPr>
              <w:t xml:space="preserve">stings </w:t>
            </w:r>
            <w:r w:rsidR="00EE01F1">
              <w:rPr>
                <w:rFonts w:cstheme="minorHAnsi"/>
              </w:rPr>
              <w:t xml:space="preserve">&amp; plant allergies </w:t>
            </w:r>
            <w:r w:rsidRPr="005A67C9">
              <w:rPr>
                <w:rFonts w:cstheme="minorHAnsi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14:paraId="5501FB96" w14:textId="0AF916E7" w:rsidR="00E06871" w:rsidRPr="005A67C9" w:rsidRDefault="006E4D8F" w:rsidP="00791CA9">
            <w:pPr>
              <w:rPr>
                <w:rFonts w:cstheme="minorHAnsi"/>
              </w:rPr>
            </w:pPr>
            <w:r>
              <w:rPr>
                <w:rFonts w:cstheme="minorHAnsi"/>
              </w:rPr>
              <w:t>Volunteers - s</w:t>
            </w:r>
            <w:r w:rsidRPr="005A67C9">
              <w:rPr>
                <w:rFonts w:cstheme="minorHAnsi"/>
              </w:rPr>
              <w:t xml:space="preserve">nakes, bees, wasps, mosquitoes, and other </w:t>
            </w:r>
            <w:r w:rsidRPr="005A67C9">
              <w:rPr>
                <w:rFonts w:cstheme="minorHAnsi"/>
              </w:rPr>
              <w:lastRenderedPageBreak/>
              <w:t>insects can give nasty bites/stings.</w:t>
            </w:r>
            <w:r w:rsidR="00461F9E">
              <w:rPr>
                <w:rFonts w:cstheme="minorHAnsi"/>
              </w:rPr>
              <w:t xml:space="preserve">  Giant hogweed and some other plants can cause </w:t>
            </w:r>
            <w:r w:rsidR="00BC497D">
              <w:rPr>
                <w:rFonts w:cstheme="minorHAnsi"/>
              </w:rPr>
              <w:t>reaction.</w:t>
            </w:r>
          </w:p>
        </w:tc>
        <w:tc>
          <w:tcPr>
            <w:tcW w:w="1376" w:type="dxa"/>
            <w:shd w:val="clear" w:color="auto" w:fill="FFC000"/>
          </w:tcPr>
          <w:p w14:paraId="481D7E29" w14:textId="77777777" w:rsidR="00E06871" w:rsidRPr="005A67C9" w:rsidRDefault="00E06871" w:rsidP="00791CA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3x3=9</w:t>
            </w:r>
          </w:p>
        </w:tc>
        <w:tc>
          <w:tcPr>
            <w:tcW w:w="3443" w:type="dxa"/>
            <w:shd w:val="clear" w:color="auto" w:fill="auto"/>
          </w:tcPr>
          <w:p w14:paraId="2E7DCE7A" w14:textId="706CE77E" w:rsidR="00E06871" w:rsidRDefault="00E06871" w:rsidP="00791CA9">
            <w:pPr>
              <w:rPr>
                <w:rFonts w:cstheme="minorHAnsi"/>
              </w:rPr>
            </w:pPr>
            <w:r w:rsidRPr="005A67C9">
              <w:rPr>
                <w:rFonts w:cstheme="minorHAnsi"/>
              </w:rPr>
              <w:t xml:space="preserve">Be aware of the risk of anaphylactic shock (widespread red blotchy skin, swelling of the face and neck, impaired </w:t>
            </w:r>
            <w:r w:rsidR="003A67E6" w:rsidRPr="005A67C9">
              <w:rPr>
                <w:rFonts w:cstheme="minorHAnsi"/>
              </w:rPr>
              <w:t>breathing,</w:t>
            </w:r>
            <w:r w:rsidRPr="005A67C9">
              <w:rPr>
                <w:rFonts w:cstheme="minorHAnsi"/>
              </w:rPr>
              <w:t xml:space="preserve"> and a rapid pulse). If such symptoms occur, get </w:t>
            </w:r>
            <w:r w:rsidRPr="005A67C9">
              <w:rPr>
                <w:rFonts w:cstheme="minorHAnsi"/>
              </w:rPr>
              <w:lastRenderedPageBreak/>
              <w:t>medical attention immediately.</w:t>
            </w:r>
            <w:r w:rsidR="00EE01F1">
              <w:rPr>
                <w:rFonts w:cstheme="minorHAnsi"/>
              </w:rPr>
              <w:t xml:space="preserve">  When weeding use gloves to protect against irritation.</w:t>
            </w:r>
          </w:p>
          <w:p w14:paraId="2B66E128" w14:textId="77777777" w:rsidR="00E06871" w:rsidRPr="005A67C9" w:rsidRDefault="00E06871" w:rsidP="00791CA9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4D89645" w14:textId="77777777" w:rsidR="00E06871" w:rsidRPr="005A67C9" w:rsidRDefault="00E06871" w:rsidP="00791CA9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409ADA2" w14:textId="77777777" w:rsidR="00E06871" w:rsidRPr="005A67C9" w:rsidRDefault="00E06871" w:rsidP="00791CA9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256EE27" w14:textId="77777777" w:rsidR="00E06871" w:rsidRPr="005A67C9" w:rsidRDefault="00E06871" w:rsidP="00791CA9">
            <w:pPr>
              <w:rPr>
                <w:rFonts w:cstheme="minorHAnsi"/>
              </w:rPr>
            </w:pPr>
          </w:p>
        </w:tc>
        <w:tc>
          <w:tcPr>
            <w:tcW w:w="1643" w:type="dxa"/>
            <w:shd w:val="clear" w:color="auto" w:fill="92D050"/>
          </w:tcPr>
          <w:p w14:paraId="7BFB20E3" w14:textId="77777777" w:rsidR="00E06871" w:rsidRPr="005A67C9" w:rsidRDefault="00E06871" w:rsidP="00791CA9">
            <w:pPr>
              <w:rPr>
                <w:rFonts w:cstheme="minorHAnsi"/>
              </w:rPr>
            </w:pPr>
            <w:r>
              <w:rPr>
                <w:rFonts w:cstheme="minorHAnsi"/>
              </w:rPr>
              <w:t>2x2=4</w:t>
            </w:r>
          </w:p>
        </w:tc>
      </w:tr>
      <w:tr w:rsidR="00600D6E" w:rsidRPr="005A67C9" w14:paraId="7578C194" w14:textId="77777777" w:rsidTr="00791CA9">
        <w:trPr>
          <w:trHeight w:val="1361"/>
        </w:trPr>
        <w:tc>
          <w:tcPr>
            <w:tcW w:w="2437" w:type="dxa"/>
            <w:shd w:val="clear" w:color="auto" w:fill="auto"/>
          </w:tcPr>
          <w:p w14:paraId="516673CD" w14:textId="77777777" w:rsidR="00600D6E" w:rsidRPr="005A67C9" w:rsidRDefault="00600D6E" w:rsidP="00791CA9">
            <w:pPr>
              <w:rPr>
                <w:rFonts w:cstheme="minorHAnsi"/>
              </w:rPr>
            </w:pPr>
            <w:r w:rsidRPr="005A67C9">
              <w:rPr>
                <w:rFonts w:cstheme="minorHAnsi"/>
              </w:rPr>
              <w:t>Inclement weather</w:t>
            </w:r>
          </w:p>
        </w:tc>
        <w:tc>
          <w:tcPr>
            <w:tcW w:w="1386" w:type="dxa"/>
            <w:shd w:val="clear" w:color="auto" w:fill="auto"/>
          </w:tcPr>
          <w:p w14:paraId="62754FF2" w14:textId="360BCDBE" w:rsidR="00600D6E" w:rsidRPr="005A67C9" w:rsidRDefault="002E1891" w:rsidP="00791CA9">
            <w:pPr>
              <w:rPr>
                <w:rFonts w:cstheme="minorHAnsi"/>
              </w:rPr>
            </w:pPr>
            <w:r>
              <w:rPr>
                <w:rFonts w:cstheme="minorHAnsi"/>
              </w:rPr>
              <w:t>Volunteers</w:t>
            </w:r>
          </w:p>
        </w:tc>
        <w:tc>
          <w:tcPr>
            <w:tcW w:w="1376" w:type="dxa"/>
            <w:shd w:val="clear" w:color="auto" w:fill="92D050"/>
          </w:tcPr>
          <w:p w14:paraId="4988D3E6" w14:textId="77777777" w:rsidR="00600D6E" w:rsidRPr="005A67C9" w:rsidRDefault="00600D6E" w:rsidP="00791CA9">
            <w:pPr>
              <w:rPr>
                <w:rFonts w:cstheme="minorHAnsi"/>
              </w:rPr>
            </w:pPr>
            <w:r>
              <w:rPr>
                <w:rFonts w:cstheme="minorHAnsi"/>
              </w:rPr>
              <w:t>2x2=4</w:t>
            </w:r>
          </w:p>
        </w:tc>
        <w:tc>
          <w:tcPr>
            <w:tcW w:w="3443" w:type="dxa"/>
            <w:shd w:val="clear" w:color="auto" w:fill="auto"/>
          </w:tcPr>
          <w:p w14:paraId="2136085B" w14:textId="1DEEE9D2" w:rsidR="00600D6E" w:rsidRPr="005A67C9" w:rsidRDefault="00600D6E" w:rsidP="00791CA9">
            <w:pPr>
              <w:rPr>
                <w:rFonts w:cstheme="minorHAnsi"/>
              </w:rPr>
            </w:pPr>
            <w:r w:rsidRPr="005A67C9">
              <w:rPr>
                <w:rFonts w:cstheme="minorHAnsi"/>
              </w:rPr>
              <w:t xml:space="preserve">Check the weather forecast before the session.  </w:t>
            </w:r>
            <w:r w:rsidR="002E1891">
              <w:rPr>
                <w:rFonts w:cstheme="minorHAnsi"/>
              </w:rPr>
              <w:t>Do not go out</w:t>
            </w:r>
            <w:r w:rsidR="00624DFC">
              <w:rPr>
                <w:rFonts w:cstheme="minorHAnsi"/>
              </w:rPr>
              <w:t xml:space="preserve"> if heavy rain or strong winds are forecast.  Wear suitable </w:t>
            </w:r>
            <w:r w:rsidR="00224B1E">
              <w:rPr>
                <w:rFonts w:cstheme="minorHAnsi"/>
              </w:rPr>
              <w:t xml:space="preserve">waterproof </w:t>
            </w:r>
            <w:r w:rsidR="00624DFC">
              <w:rPr>
                <w:rFonts w:cstheme="minorHAnsi"/>
              </w:rPr>
              <w:t xml:space="preserve">clothing.  </w:t>
            </w:r>
          </w:p>
        </w:tc>
        <w:tc>
          <w:tcPr>
            <w:tcW w:w="2410" w:type="dxa"/>
            <w:shd w:val="clear" w:color="auto" w:fill="auto"/>
          </w:tcPr>
          <w:p w14:paraId="30EB50D1" w14:textId="77777777" w:rsidR="00600D6E" w:rsidRPr="005A67C9" w:rsidRDefault="00600D6E" w:rsidP="00791CA9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E883FE3" w14:textId="77777777" w:rsidR="00600D6E" w:rsidRPr="005A67C9" w:rsidRDefault="00600D6E" w:rsidP="00791CA9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5C07B8C3" w14:textId="77777777" w:rsidR="00600D6E" w:rsidRPr="005A67C9" w:rsidRDefault="00600D6E" w:rsidP="00791CA9">
            <w:pPr>
              <w:rPr>
                <w:rFonts w:cstheme="minorHAnsi"/>
              </w:rPr>
            </w:pPr>
          </w:p>
        </w:tc>
        <w:tc>
          <w:tcPr>
            <w:tcW w:w="1643" w:type="dxa"/>
            <w:shd w:val="clear" w:color="auto" w:fill="92D050"/>
          </w:tcPr>
          <w:p w14:paraId="2F47EDC1" w14:textId="77777777" w:rsidR="00600D6E" w:rsidRPr="005A67C9" w:rsidRDefault="00600D6E" w:rsidP="00791CA9">
            <w:pPr>
              <w:rPr>
                <w:rFonts w:cstheme="minorHAnsi"/>
              </w:rPr>
            </w:pPr>
            <w:r>
              <w:rPr>
                <w:rFonts w:cstheme="minorHAnsi"/>
              </w:rPr>
              <w:t>1x2=2</w:t>
            </w:r>
          </w:p>
        </w:tc>
      </w:tr>
      <w:tr w:rsidR="00C249BD" w14:paraId="689420FB" w14:textId="77777777" w:rsidTr="00E027FD">
        <w:trPr>
          <w:trHeight w:val="1361"/>
        </w:trPr>
        <w:tc>
          <w:tcPr>
            <w:tcW w:w="2437" w:type="dxa"/>
            <w:shd w:val="clear" w:color="auto" w:fill="auto"/>
          </w:tcPr>
          <w:p w14:paraId="2B02B4F7" w14:textId="77777777" w:rsidR="00C249BD" w:rsidRDefault="00C249BD" w:rsidP="00EC6523">
            <w:pPr>
              <w:rPr>
                <w:rFonts w:cstheme="minorHAnsi"/>
              </w:rPr>
            </w:pPr>
            <w:r>
              <w:rPr>
                <w:rFonts w:cstheme="minorHAnsi"/>
              </w:rPr>
              <w:t>Lone working</w:t>
            </w:r>
          </w:p>
        </w:tc>
        <w:tc>
          <w:tcPr>
            <w:tcW w:w="1386" w:type="dxa"/>
            <w:shd w:val="clear" w:color="auto" w:fill="auto"/>
          </w:tcPr>
          <w:p w14:paraId="21E5222D" w14:textId="2A49DE64" w:rsidR="00C249BD" w:rsidRDefault="00C249BD" w:rsidP="00EC65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Volunteers if working alone are at increased risk of harm if there is an accident or if they become unwell.  </w:t>
            </w:r>
          </w:p>
        </w:tc>
        <w:tc>
          <w:tcPr>
            <w:tcW w:w="1376" w:type="dxa"/>
            <w:shd w:val="clear" w:color="auto" w:fill="FFC000"/>
          </w:tcPr>
          <w:p w14:paraId="6E5CE5E5" w14:textId="77777777" w:rsidR="00C249BD" w:rsidRPr="00094753" w:rsidRDefault="00C249BD" w:rsidP="00EC6523">
            <w:pPr>
              <w:rPr>
                <w:rFonts w:cstheme="minorHAnsi"/>
              </w:rPr>
            </w:pPr>
            <w:r>
              <w:rPr>
                <w:rFonts w:cstheme="minorHAnsi"/>
              </w:rPr>
              <w:t>2x3=6</w:t>
            </w:r>
          </w:p>
        </w:tc>
        <w:tc>
          <w:tcPr>
            <w:tcW w:w="3443" w:type="dxa"/>
            <w:shd w:val="clear" w:color="auto" w:fill="auto"/>
          </w:tcPr>
          <w:p w14:paraId="7CEC8251" w14:textId="01C69E6C" w:rsidR="00C249BD" w:rsidRPr="00F9378D" w:rsidRDefault="00C249BD" w:rsidP="00EC6523">
            <w:pPr>
              <w:rPr>
                <w:rFonts w:cstheme="minorHAnsi"/>
              </w:rPr>
            </w:pPr>
            <w:r w:rsidRPr="00F9378D">
              <w:rPr>
                <w:rFonts w:cstheme="minorHAnsi"/>
              </w:rPr>
              <w:t xml:space="preserve">If possible two people should work together.  </w:t>
            </w:r>
            <w:r w:rsidR="007E7561">
              <w:rPr>
                <w:rFonts w:cstheme="minorHAnsi"/>
              </w:rPr>
              <w:t xml:space="preserve">Consider carrying a mobile phone that can be used in the event of an emergency.  </w:t>
            </w:r>
            <w:r w:rsidR="00E027FD">
              <w:rPr>
                <w:rFonts w:cstheme="minorHAnsi"/>
              </w:rPr>
              <w:t>Only work during daylight hours.</w:t>
            </w:r>
          </w:p>
          <w:p w14:paraId="18504EA5" w14:textId="77777777" w:rsidR="00C249BD" w:rsidRDefault="00C249BD" w:rsidP="00EC6523">
            <w:pPr>
              <w:rPr>
                <w:rFonts w:cstheme="minorHAnsi"/>
              </w:rPr>
            </w:pPr>
          </w:p>
          <w:p w14:paraId="5BE5D519" w14:textId="6CE49AA5" w:rsidR="00C249BD" w:rsidRPr="00D62ADD" w:rsidRDefault="00C249BD" w:rsidP="00EC6523">
            <w:pPr>
              <w:rPr>
                <w:rFonts w:cstheme="minorHAns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B2D1306" w14:textId="3C00D2E9" w:rsidR="00C249BD" w:rsidRPr="00094753" w:rsidRDefault="00C249BD" w:rsidP="00EC6523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B3F9915" w14:textId="2A0925EE" w:rsidR="00C249BD" w:rsidRPr="00094753" w:rsidRDefault="00C249BD" w:rsidP="00EC652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1E0948B" w14:textId="3BB857B2" w:rsidR="00C249BD" w:rsidRPr="00094753" w:rsidRDefault="00C249BD" w:rsidP="00EC6523">
            <w:pPr>
              <w:rPr>
                <w:rFonts w:cstheme="minorHAnsi"/>
              </w:rPr>
            </w:pPr>
          </w:p>
        </w:tc>
        <w:tc>
          <w:tcPr>
            <w:tcW w:w="1643" w:type="dxa"/>
            <w:shd w:val="clear" w:color="auto" w:fill="92D050"/>
          </w:tcPr>
          <w:p w14:paraId="5FAF7122" w14:textId="77777777" w:rsidR="00C249BD" w:rsidRDefault="00C249BD" w:rsidP="00EC6523">
            <w:pPr>
              <w:rPr>
                <w:rFonts w:cstheme="minorHAnsi"/>
              </w:rPr>
            </w:pPr>
            <w:r>
              <w:rPr>
                <w:rFonts w:cstheme="minorHAnsi"/>
              </w:rPr>
              <w:t>2x2=4</w:t>
            </w:r>
          </w:p>
        </w:tc>
      </w:tr>
      <w:tr w:rsidR="003E648C" w14:paraId="5415B6B4" w14:textId="77777777" w:rsidTr="00FF2635">
        <w:trPr>
          <w:trHeight w:val="1361"/>
        </w:trPr>
        <w:tc>
          <w:tcPr>
            <w:tcW w:w="2437" w:type="dxa"/>
            <w:shd w:val="clear" w:color="auto" w:fill="auto"/>
          </w:tcPr>
          <w:p w14:paraId="18A1E2C0" w14:textId="2988CCEA" w:rsidR="003E648C" w:rsidRDefault="00BC526E" w:rsidP="00EC6523">
            <w:pPr>
              <w:rPr>
                <w:rFonts w:cstheme="minorHAnsi"/>
              </w:rPr>
            </w:pPr>
            <w:r>
              <w:rPr>
                <w:rFonts w:cstheme="minorHAnsi"/>
              </w:rPr>
              <w:t>Chemical hazard</w:t>
            </w:r>
          </w:p>
        </w:tc>
        <w:tc>
          <w:tcPr>
            <w:tcW w:w="1386" w:type="dxa"/>
            <w:shd w:val="clear" w:color="auto" w:fill="auto"/>
          </w:tcPr>
          <w:p w14:paraId="1584A07E" w14:textId="2D760B75" w:rsidR="003E648C" w:rsidRDefault="00BC526E" w:rsidP="00EC6523">
            <w:pPr>
              <w:rPr>
                <w:rFonts w:cstheme="minorHAnsi"/>
              </w:rPr>
            </w:pPr>
            <w:r>
              <w:rPr>
                <w:rFonts w:cstheme="minorHAnsi"/>
              </w:rPr>
              <w:t>Volunteers.  Weeds may have been sprayed with chemical weedkiller</w:t>
            </w:r>
          </w:p>
        </w:tc>
        <w:tc>
          <w:tcPr>
            <w:tcW w:w="1376" w:type="dxa"/>
            <w:shd w:val="clear" w:color="auto" w:fill="92D050"/>
          </w:tcPr>
          <w:p w14:paraId="1C0DB2DB" w14:textId="04B87908" w:rsidR="003E648C" w:rsidRDefault="00FF2635" w:rsidP="00EC6523">
            <w:pPr>
              <w:rPr>
                <w:rFonts w:cstheme="minorHAnsi"/>
              </w:rPr>
            </w:pPr>
            <w:r>
              <w:rPr>
                <w:rFonts w:cstheme="minorHAnsi"/>
              </w:rPr>
              <w:t>1x2=2</w:t>
            </w:r>
          </w:p>
        </w:tc>
        <w:tc>
          <w:tcPr>
            <w:tcW w:w="3443" w:type="dxa"/>
            <w:shd w:val="clear" w:color="auto" w:fill="auto"/>
          </w:tcPr>
          <w:p w14:paraId="54932E0F" w14:textId="672F3CD5" w:rsidR="003E648C" w:rsidRPr="00F9378D" w:rsidRDefault="00EE1A3E" w:rsidP="00EC65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gloves and or hoe to remove weeds.  </w:t>
            </w:r>
            <w:r w:rsidR="00B90B1B">
              <w:rPr>
                <w:rFonts w:cstheme="minorHAnsi"/>
              </w:rPr>
              <w:t xml:space="preserve">Remember to wash hands before eating, </w:t>
            </w:r>
            <w:proofErr w:type="gramStart"/>
            <w:r w:rsidR="00B90B1B">
              <w:rPr>
                <w:rFonts w:cstheme="minorHAnsi"/>
              </w:rPr>
              <w:t>drinking</w:t>
            </w:r>
            <w:proofErr w:type="gramEnd"/>
            <w:r w:rsidR="00B90B1B">
              <w:rPr>
                <w:rFonts w:cstheme="minorHAnsi"/>
              </w:rPr>
              <w:t xml:space="preserve"> or smoking.</w:t>
            </w:r>
          </w:p>
        </w:tc>
        <w:tc>
          <w:tcPr>
            <w:tcW w:w="2410" w:type="dxa"/>
            <w:shd w:val="clear" w:color="auto" w:fill="auto"/>
          </w:tcPr>
          <w:p w14:paraId="2D5ADFA0" w14:textId="77777777" w:rsidR="003E648C" w:rsidRPr="00094753" w:rsidRDefault="003E648C" w:rsidP="00EC6523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241BF5D" w14:textId="77777777" w:rsidR="003E648C" w:rsidRPr="00094753" w:rsidRDefault="003E648C" w:rsidP="00EC652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7F571C23" w14:textId="77777777" w:rsidR="003E648C" w:rsidRPr="00094753" w:rsidRDefault="003E648C" w:rsidP="00EC6523">
            <w:pPr>
              <w:rPr>
                <w:rFonts w:cstheme="minorHAnsi"/>
              </w:rPr>
            </w:pPr>
          </w:p>
        </w:tc>
        <w:tc>
          <w:tcPr>
            <w:tcW w:w="1643" w:type="dxa"/>
            <w:shd w:val="clear" w:color="auto" w:fill="92D050"/>
          </w:tcPr>
          <w:p w14:paraId="4BDF6440" w14:textId="3CDB1597" w:rsidR="003E648C" w:rsidRDefault="00FF2635" w:rsidP="00EC6523">
            <w:pPr>
              <w:rPr>
                <w:rFonts w:cstheme="minorHAnsi"/>
              </w:rPr>
            </w:pPr>
            <w:r>
              <w:rPr>
                <w:rFonts w:cstheme="minorHAnsi"/>
              </w:rPr>
              <w:t>1x2=2</w:t>
            </w:r>
          </w:p>
        </w:tc>
      </w:tr>
      <w:tr w:rsidR="003E648C" w14:paraId="2767ABAB" w14:textId="77777777" w:rsidTr="005E3ACA">
        <w:trPr>
          <w:trHeight w:val="1361"/>
        </w:trPr>
        <w:tc>
          <w:tcPr>
            <w:tcW w:w="2437" w:type="dxa"/>
            <w:shd w:val="clear" w:color="auto" w:fill="auto"/>
          </w:tcPr>
          <w:p w14:paraId="2D28DDA1" w14:textId="77777777" w:rsidR="003E648C" w:rsidRDefault="003E648C" w:rsidP="00EC6523">
            <w:pPr>
              <w:rPr>
                <w:rFonts w:cstheme="minorHAnsi"/>
              </w:rPr>
            </w:pPr>
          </w:p>
        </w:tc>
        <w:tc>
          <w:tcPr>
            <w:tcW w:w="1386" w:type="dxa"/>
            <w:shd w:val="clear" w:color="auto" w:fill="auto"/>
          </w:tcPr>
          <w:p w14:paraId="13CB3518" w14:textId="77777777" w:rsidR="003E648C" w:rsidRDefault="003E648C" w:rsidP="00EC6523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75C097C2" w14:textId="77777777" w:rsidR="003E648C" w:rsidRDefault="003E648C" w:rsidP="00EC6523">
            <w:pPr>
              <w:rPr>
                <w:rFonts w:cstheme="minorHAnsi"/>
              </w:rPr>
            </w:pPr>
          </w:p>
        </w:tc>
        <w:tc>
          <w:tcPr>
            <w:tcW w:w="3443" w:type="dxa"/>
            <w:shd w:val="clear" w:color="auto" w:fill="auto"/>
          </w:tcPr>
          <w:p w14:paraId="788AD699" w14:textId="77777777" w:rsidR="003E648C" w:rsidRPr="00F9378D" w:rsidRDefault="003E648C" w:rsidP="00EC6523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157A5CB" w14:textId="77777777" w:rsidR="003E648C" w:rsidRPr="00094753" w:rsidRDefault="003E648C" w:rsidP="00EC6523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A801A1D" w14:textId="77777777" w:rsidR="003E648C" w:rsidRPr="00094753" w:rsidRDefault="003E648C" w:rsidP="00EC652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3F769B4F" w14:textId="77777777" w:rsidR="003E648C" w:rsidRPr="00094753" w:rsidRDefault="003E648C" w:rsidP="00EC6523">
            <w:pPr>
              <w:rPr>
                <w:rFonts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443103B2" w14:textId="77777777" w:rsidR="003E648C" w:rsidRDefault="003E648C" w:rsidP="00EC6523">
            <w:pPr>
              <w:rPr>
                <w:rFonts w:cstheme="minorHAnsi"/>
              </w:rPr>
            </w:pPr>
          </w:p>
        </w:tc>
      </w:tr>
      <w:tr w:rsidR="005E3ACA" w14:paraId="1C83FF76" w14:textId="77777777" w:rsidTr="005E3ACA">
        <w:trPr>
          <w:trHeight w:val="1361"/>
        </w:trPr>
        <w:tc>
          <w:tcPr>
            <w:tcW w:w="2437" w:type="dxa"/>
            <w:shd w:val="clear" w:color="auto" w:fill="auto"/>
          </w:tcPr>
          <w:p w14:paraId="5EBD982A" w14:textId="77777777" w:rsidR="005E3ACA" w:rsidRDefault="005E3ACA" w:rsidP="00EC6523">
            <w:pPr>
              <w:rPr>
                <w:rFonts w:cstheme="minorHAnsi"/>
              </w:rPr>
            </w:pPr>
          </w:p>
        </w:tc>
        <w:tc>
          <w:tcPr>
            <w:tcW w:w="1386" w:type="dxa"/>
            <w:shd w:val="clear" w:color="auto" w:fill="auto"/>
          </w:tcPr>
          <w:p w14:paraId="2A8363EB" w14:textId="77777777" w:rsidR="005E3ACA" w:rsidRDefault="005E3ACA" w:rsidP="00EC6523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0D9CEDFD" w14:textId="77777777" w:rsidR="005E3ACA" w:rsidRDefault="005E3ACA" w:rsidP="00EC6523">
            <w:pPr>
              <w:rPr>
                <w:rFonts w:cstheme="minorHAnsi"/>
              </w:rPr>
            </w:pPr>
          </w:p>
        </w:tc>
        <w:tc>
          <w:tcPr>
            <w:tcW w:w="3443" w:type="dxa"/>
            <w:shd w:val="clear" w:color="auto" w:fill="auto"/>
          </w:tcPr>
          <w:p w14:paraId="5862BE8D" w14:textId="77777777" w:rsidR="005E3ACA" w:rsidRPr="00F9378D" w:rsidRDefault="005E3ACA" w:rsidP="00EC6523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F35178A" w14:textId="77777777" w:rsidR="005E3ACA" w:rsidRPr="00094753" w:rsidRDefault="005E3ACA" w:rsidP="00EC6523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2D4EDB1" w14:textId="77777777" w:rsidR="005E3ACA" w:rsidRPr="00094753" w:rsidRDefault="005E3ACA" w:rsidP="00EC652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DAF49A3" w14:textId="77777777" w:rsidR="005E3ACA" w:rsidRPr="00094753" w:rsidRDefault="005E3ACA" w:rsidP="00EC6523">
            <w:pPr>
              <w:rPr>
                <w:rFonts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18A8BDBF" w14:textId="77777777" w:rsidR="005E3ACA" w:rsidRDefault="005E3ACA" w:rsidP="00EC6523">
            <w:pPr>
              <w:rPr>
                <w:rFonts w:cstheme="minorHAnsi"/>
              </w:rPr>
            </w:pPr>
          </w:p>
        </w:tc>
      </w:tr>
      <w:tr w:rsidR="00FF2635" w14:paraId="26A0CF6F" w14:textId="77777777" w:rsidTr="005E3ACA">
        <w:trPr>
          <w:trHeight w:val="1361"/>
        </w:trPr>
        <w:tc>
          <w:tcPr>
            <w:tcW w:w="2437" w:type="dxa"/>
            <w:shd w:val="clear" w:color="auto" w:fill="auto"/>
          </w:tcPr>
          <w:p w14:paraId="1BC1B317" w14:textId="77777777" w:rsidR="00FF2635" w:rsidRDefault="00FF2635" w:rsidP="00EC6523">
            <w:pPr>
              <w:rPr>
                <w:rFonts w:cstheme="minorHAnsi"/>
              </w:rPr>
            </w:pPr>
          </w:p>
        </w:tc>
        <w:tc>
          <w:tcPr>
            <w:tcW w:w="1386" w:type="dxa"/>
            <w:shd w:val="clear" w:color="auto" w:fill="auto"/>
          </w:tcPr>
          <w:p w14:paraId="71003A9E" w14:textId="77777777" w:rsidR="00FF2635" w:rsidRDefault="00FF2635" w:rsidP="00EC6523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30D5A142" w14:textId="77777777" w:rsidR="00FF2635" w:rsidRDefault="00FF2635" w:rsidP="00EC6523">
            <w:pPr>
              <w:rPr>
                <w:rFonts w:cstheme="minorHAnsi"/>
              </w:rPr>
            </w:pPr>
          </w:p>
        </w:tc>
        <w:tc>
          <w:tcPr>
            <w:tcW w:w="3443" w:type="dxa"/>
            <w:shd w:val="clear" w:color="auto" w:fill="auto"/>
          </w:tcPr>
          <w:p w14:paraId="0E981D26" w14:textId="77777777" w:rsidR="00FF2635" w:rsidRPr="00F9378D" w:rsidRDefault="00FF2635" w:rsidP="00EC6523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7CA2E8CF" w14:textId="77777777" w:rsidR="00FF2635" w:rsidRPr="00094753" w:rsidRDefault="00FF2635" w:rsidP="00EC6523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0CA3B46" w14:textId="77777777" w:rsidR="00FF2635" w:rsidRPr="00094753" w:rsidRDefault="00FF2635" w:rsidP="00EC652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39509976" w14:textId="77777777" w:rsidR="00FF2635" w:rsidRPr="00094753" w:rsidRDefault="00FF2635" w:rsidP="00EC6523">
            <w:pPr>
              <w:rPr>
                <w:rFonts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641C2413" w14:textId="77777777" w:rsidR="00FF2635" w:rsidRDefault="00FF2635" w:rsidP="00EC6523">
            <w:pPr>
              <w:rPr>
                <w:rFonts w:cstheme="minorHAnsi"/>
              </w:rPr>
            </w:pPr>
          </w:p>
        </w:tc>
      </w:tr>
      <w:tr w:rsidR="00FF2635" w14:paraId="798512DF" w14:textId="77777777" w:rsidTr="005E3ACA">
        <w:trPr>
          <w:trHeight w:val="1361"/>
        </w:trPr>
        <w:tc>
          <w:tcPr>
            <w:tcW w:w="2437" w:type="dxa"/>
            <w:shd w:val="clear" w:color="auto" w:fill="auto"/>
          </w:tcPr>
          <w:p w14:paraId="0242A9B3" w14:textId="77777777" w:rsidR="00FF2635" w:rsidRDefault="00FF2635" w:rsidP="00EC6523">
            <w:pPr>
              <w:rPr>
                <w:rFonts w:cstheme="minorHAnsi"/>
              </w:rPr>
            </w:pPr>
          </w:p>
        </w:tc>
        <w:tc>
          <w:tcPr>
            <w:tcW w:w="1386" w:type="dxa"/>
            <w:shd w:val="clear" w:color="auto" w:fill="auto"/>
          </w:tcPr>
          <w:p w14:paraId="5274D95F" w14:textId="77777777" w:rsidR="00FF2635" w:rsidRDefault="00FF2635" w:rsidP="00EC6523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67C3E4D5" w14:textId="77777777" w:rsidR="00FF2635" w:rsidRDefault="00FF2635" w:rsidP="00EC6523">
            <w:pPr>
              <w:rPr>
                <w:rFonts w:cstheme="minorHAnsi"/>
              </w:rPr>
            </w:pPr>
          </w:p>
        </w:tc>
        <w:tc>
          <w:tcPr>
            <w:tcW w:w="3443" w:type="dxa"/>
            <w:shd w:val="clear" w:color="auto" w:fill="auto"/>
          </w:tcPr>
          <w:p w14:paraId="612EAF9F" w14:textId="77777777" w:rsidR="00FF2635" w:rsidRPr="00F9378D" w:rsidRDefault="00FF2635" w:rsidP="00EC6523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7144459" w14:textId="77777777" w:rsidR="00FF2635" w:rsidRPr="00094753" w:rsidRDefault="00FF2635" w:rsidP="00EC6523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3F8EDF27" w14:textId="77777777" w:rsidR="00FF2635" w:rsidRPr="00094753" w:rsidRDefault="00FF2635" w:rsidP="00EC652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713A652" w14:textId="77777777" w:rsidR="00FF2635" w:rsidRPr="00094753" w:rsidRDefault="00FF2635" w:rsidP="00EC6523">
            <w:pPr>
              <w:rPr>
                <w:rFonts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77E078BE" w14:textId="77777777" w:rsidR="00FF2635" w:rsidRDefault="00FF2635" w:rsidP="00EC6523">
            <w:pPr>
              <w:rPr>
                <w:rFonts w:cstheme="minorHAnsi"/>
              </w:rPr>
            </w:pPr>
          </w:p>
        </w:tc>
      </w:tr>
      <w:tr w:rsidR="00FF2635" w14:paraId="1DBAFDBB" w14:textId="77777777" w:rsidTr="005E3ACA">
        <w:trPr>
          <w:trHeight w:val="1361"/>
        </w:trPr>
        <w:tc>
          <w:tcPr>
            <w:tcW w:w="2437" w:type="dxa"/>
            <w:shd w:val="clear" w:color="auto" w:fill="auto"/>
          </w:tcPr>
          <w:p w14:paraId="1F2492D8" w14:textId="77777777" w:rsidR="00FF2635" w:rsidRDefault="00FF2635" w:rsidP="00EC6523">
            <w:pPr>
              <w:rPr>
                <w:rFonts w:cstheme="minorHAnsi"/>
              </w:rPr>
            </w:pPr>
          </w:p>
        </w:tc>
        <w:tc>
          <w:tcPr>
            <w:tcW w:w="1386" w:type="dxa"/>
            <w:shd w:val="clear" w:color="auto" w:fill="auto"/>
          </w:tcPr>
          <w:p w14:paraId="592239C4" w14:textId="77777777" w:rsidR="00FF2635" w:rsidRDefault="00FF2635" w:rsidP="00EC6523">
            <w:pPr>
              <w:rPr>
                <w:rFonts w:cstheme="minorHAnsi"/>
              </w:rPr>
            </w:pPr>
          </w:p>
        </w:tc>
        <w:tc>
          <w:tcPr>
            <w:tcW w:w="1376" w:type="dxa"/>
            <w:shd w:val="clear" w:color="auto" w:fill="auto"/>
          </w:tcPr>
          <w:p w14:paraId="110EF11E" w14:textId="77777777" w:rsidR="00FF2635" w:rsidRDefault="00FF2635" w:rsidP="00EC6523">
            <w:pPr>
              <w:rPr>
                <w:rFonts w:cstheme="minorHAnsi"/>
              </w:rPr>
            </w:pPr>
          </w:p>
        </w:tc>
        <w:tc>
          <w:tcPr>
            <w:tcW w:w="3443" w:type="dxa"/>
            <w:shd w:val="clear" w:color="auto" w:fill="auto"/>
          </w:tcPr>
          <w:p w14:paraId="0544C85F" w14:textId="77777777" w:rsidR="00FF2635" w:rsidRPr="00F9378D" w:rsidRDefault="00FF2635" w:rsidP="00EC6523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3AC78807" w14:textId="77777777" w:rsidR="00FF2635" w:rsidRPr="00094753" w:rsidRDefault="00FF2635" w:rsidP="00EC6523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3BA5222" w14:textId="77777777" w:rsidR="00FF2635" w:rsidRPr="00094753" w:rsidRDefault="00FF2635" w:rsidP="00EC6523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DED90CE" w14:textId="77777777" w:rsidR="00FF2635" w:rsidRPr="00094753" w:rsidRDefault="00FF2635" w:rsidP="00EC6523">
            <w:pPr>
              <w:rPr>
                <w:rFonts w:cstheme="minorHAnsi"/>
              </w:rPr>
            </w:pPr>
          </w:p>
        </w:tc>
        <w:tc>
          <w:tcPr>
            <w:tcW w:w="1643" w:type="dxa"/>
            <w:shd w:val="clear" w:color="auto" w:fill="auto"/>
          </w:tcPr>
          <w:p w14:paraId="4DD9205A" w14:textId="77777777" w:rsidR="00FF2635" w:rsidRDefault="00FF2635" w:rsidP="00EC6523">
            <w:pPr>
              <w:rPr>
                <w:rFonts w:cstheme="minorHAnsi"/>
              </w:rPr>
            </w:pPr>
          </w:p>
        </w:tc>
      </w:tr>
    </w:tbl>
    <w:p w14:paraId="195E49B3" w14:textId="6ABA8F05" w:rsidR="006A1886" w:rsidRDefault="006A1886" w:rsidP="00152CA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0DAC0E" w14:textId="77777777" w:rsidR="006A1886" w:rsidRDefault="006A18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49607EA" w14:textId="77777777" w:rsidR="00152CA2" w:rsidRDefault="00152CA2" w:rsidP="00152CA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95A1CE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5F6D3E84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:rsidRPr="002027EA" w14:paraId="640267FB" w14:textId="77777777" w:rsidTr="00812396">
        <w:trPr>
          <w:trHeight w:val="397"/>
        </w:trPr>
        <w:tc>
          <w:tcPr>
            <w:tcW w:w="15614" w:type="dxa"/>
            <w:shd w:val="clear" w:color="auto" w:fill="1F497D" w:themeFill="text2"/>
          </w:tcPr>
          <w:p w14:paraId="24BC39CE" w14:textId="13C3323E" w:rsidR="006D3801" w:rsidRPr="00812396" w:rsidRDefault="006D3801" w:rsidP="006D3801">
            <w:pPr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  <w:r w:rsidRPr="002027EA">
              <w:rPr>
                <w:rFonts w:ascii="Arial" w:hAnsi="Arial" w:cs="Arial"/>
                <w:sz w:val="8"/>
                <w:szCs w:val="20"/>
              </w:rPr>
              <w:br w:type="page"/>
            </w:r>
            <w:bookmarkStart w:id="0" w:name="_Hlk34394528"/>
            <w:r w:rsidRPr="00812396">
              <w:rPr>
                <w:bCs/>
                <w:color w:val="FFFFFF" w:themeColor="background1"/>
                <w:sz w:val="24"/>
                <w:szCs w:val="24"/>
              </w:rPr>
              <w:t>Risk/Priority Indicator Key</w:t>
            </w:r>
          </w:p>
        </w:tc>
      </w:tr>
      <w:bookmarkEnd w:id="0"/>
    </w:tbl>
    <w:p w14:paraId="4B5BE159" w14:textId="77777777" w:rsidR="00955292" w:rsidRPr="002027EA" w:rsidRDefault="00955292">
      <w:pPr>
        <w:rPr>
          <w:sz w:val="20"/>
          <w:szCs w:val="20"/>
        </w:rPr>
      </w:pPr>
    </w:p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4D7F27" w:rsidRPr="00437489" w14:paraId="3660AD47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1EE0F305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7B892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0CD083E5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b/>
                <w:sz w:val="18"/>
                <w:szCs w:val="18"/>
              </w:rPr>
              <w:t>RISK / PRIORITY IN</w:t>
            </w:r>
            <w:r w:rsidR="001A0EEB" w:rsidRPr="00437489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37489">
              <w:rPr>
                <w:rFonts w:ascii="Arial" w:eastAsia="Calibri" w:hAnsi="Arial" w:cs="Arial"/>
                <w:b/>
                <w:sz w:val="18"/>
                <w:szCs w:val="18"/>
              </w:rPr>
              <w:t>ICATOR MATRIX</w:t>
            </w:r>
          </w:p>
        </w:tc>
      </w:tr>
      <w:tr w:rsidR="004D7F27" w:rsidRPr="00437489" w14:paraId="04B1296C" w14:textId="77777777" w:rsidTr="00881263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5E44267" w14:textId="77777777" w:rsidR="004D7F27" w:rsidRPr="00437489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43972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AC7D97" w14:textId="77777777" w:rsidR="004D7F27" w:rsidRPr="00437489" w:rsidRDefault="004D7F27" w:rsidP="00EB2CCC">
            <w:pPr>
              <w:ind w:left="113" w:right="1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4C5AE604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56371153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9A0903F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3FCA745D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54DEE575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061592E6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4D7F27" w:rsidRPr="00437489" w14:paraId="7751BF2A" w14:textId="77777777" w:rsidTr="00881263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B8EB9A0" w14:textId="77777777" w:rsidR="004D7F27" w:rsidRPr="00437489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3FB1A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F553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2F46C09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15E16AEA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03CF5E17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45594BFB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DC4BBCC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F652BE5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</w:tr>
      <w:tr w:rsidR="004D7F27" w:rsidRPr="00437489" w14:paraId="00FF1BE6" w14:textId="77777777" w:rsidTr="00881263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61F9955" w14:textId="77777777" w:rsidR="004D7F27" w:rsidRPr="00437489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3. Moderate (lost time injury, illness, damage, lost business)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A1B15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03B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48FE49E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3F42492E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CFE43FF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183891E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5E302AEC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78EB96A4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</w:tr>
      <w:tr w:rsidR="004D7F27" w:rsidRPr="00437489" w14:paraId="3A0C4FE2" w14:textId="77777777" w:rsidTr="00881263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5DE0605" w14:textId="77777777" w:rsidR="004D7F27" w:rsidRPr="00437489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4. High (major injury / damage, lost time business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9C1E3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FF20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74DB4A69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1BC28B8B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11700E78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2E7C333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0383871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7DA3ABD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4D7F27" w:rsidRPr="00437489" w14:paraId="62094502" w14:textId="77777777" w:rsidTr="00881263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682C" w14:textId="77777777" w:rsidR="004D7F27" w:rsidRPr="00437489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5. Very High (fatality / business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61603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2325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33C02CF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304473CD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4D1B4695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2A6F9B12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B050"/>
          </w:tcPr>
          <w:p w14:paraId="169CCC52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B050"/>
          </w:tcPr>
          <w:p w14:paraId="185723E8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4D7F27" w:rsidRPr="00437489" w14:paraId="637FE2C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953BE" w14:textId="77777777" w:rsidR="004D7F27" w:rsidRPr="00437489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56B9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251C19C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757D65AB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66B255D1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62932723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42515F5A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46C3E047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4D7F27" w:rsidRPr="00437489" w14:paraId="2B2B2487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3C2CB89A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2B587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54EABDC1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4C7E7A6A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SEVERITY (CONSEQUENCE)</w:t>
            </w:r>
          </w:p>
        </w:tc>
      </w:tr>
      <w:tr w:rsidR="004D7F27" w:rsidRPr="00437489" w14:paraId="25928E9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12517BA" w14:textId="77777777" w:rsidR="004D7F27" w:rsidRPr="00437489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BF563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1C75C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9D995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CF5B6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AECA9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5C2F2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4AD8E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31326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D7F27" w:rsidRPr="00437489" w14:paraId="03B93829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02752561" w14:textId="77777777" w:rsidR="004D7F27" w:rsidRPr="00437489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7AAA4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03CA3C76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07E2E0C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Suggested Timeframe</w:t>
            </w:r>
          </w:p>
        </w:tc>
      </w:tr>
      <w:tr w:rsidR="004D7F27" w:rsidRPr="00437489" w14:paraId="3E675DA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73AC4067" w14:textId="77777777" w:rsidR="004D7F27" w:rsidRPr="00437489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FAE01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6A333D3E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4AC16E68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79B5616C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As soon as possible</w:t>
            </w:r>
          </w:p>
        </w:tc>
      </w:tr>
      <w:tr w:rsidR="004D7F27" w:rsidRPr="00437489" w14:paraId="2A52B076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E818FFD" w14:textId="77777777" w:rsidR="004D7F27" w:rsidRPr="00437489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A417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4E0CF5A0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6237CAEC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1170AABC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Within next 3-6 months</w:t>
            </w:r>
          </w:p>
        </w:tc>
      </w:tr>
      <w:tr w:rsidR="004D7F27" w:rsidRPr="00437489" w14:paraId="0116D2DC" w14:textId="77777777" w:rsidTr="00881263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6141" w14:textId="77777777" w:rsidR="004D7F27" w:rsidRPr="00437489" w:rsidRDefault="004D7F27" w:rsidP="00EB2C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7D1E8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CC7C35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2BC5EFAC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885AF8" w14:textId="77777777" w:rsidR="004D7F27" w:rsidRPr="00437489" w:rsidRDefault="004D7F27" w:rsidP="00EB2CC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37489">
              <w:rPr>
                <w:rFonts w:ascii="Arial" w:eastAsia="Calibri" w:hAnsi="Arial" w:cs="Arial"/>
                <w:sz w:val="18"/>
                <w:szCs w:val="18"/>
              </w:rPr>
              <w:t>Whenever viable to do so</w:t>
            </w:r>
          </w:p>
        </w:tc>
      </w:tr>
    </w:tbl>
    <w:p w14:paraId="63A3F193" w14:textId="77777777" w:rsidR="004728A3" w:rsidRPr="002027EA" w:rsidRDefault="004728A3">
      <w:pPr>
        <w:rPr>
          <w:sz w:val="20"/>
          <w:szCs w:val="20"/>
        </w:rPr>
      </w:pPr>
    </w:p>
    <w:p w14:paraId="23778253" w14:textId="77777777" w:rsidR="00255E68" w:rsidRDefault="00255E68">
      <w:r>
        <w:br w:type="page"/>
      </w:r>
    </w:p>
    <w:p w14:paraId="3ACF7B00" w14:textId="77777777" w:rsidR="00255E68" w:rsidRDefault="00255E68" w:rsidP="00255E6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14"/>
      </w:tblGrid>
      <w:tr w:rsidR="00255E68" w14:paraId="76B6126C" w14:textId="77777777" w:rsidTr="00A5288C">
        <w:tc>
          <w:tcPr>
            <w:tcW w:w="15614" w:type="dxa"/>
            <w:shd w:val="clear" w:color="auto" w:fill="1F497D" w:themeFill="text2"/>
          </w:tcPr>
          <w:p w14:paraId="44AE8877" w14:textId="77777777" w:rsidR="00255E68" w:rsidRPr="006D3801" w:rsidRDefault="00255E68" w:rsidP="00A5288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Daily Monitoring Checklist</w:t>
            </w:r>
          </w:p>
        </w:tc>
      </w:tr>
    </w:tbl>
    <w:p w14:paraId="41EDA73B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55354EC9" w14:textId="77777777" w:rsidR="00255E68" w:rsidRPr="00127F92" w:rsidRDefault="00255E68" w:rsidP="00255E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27F92">
        <w:rPr>
          <w:rFonts w:ascii="Arial" w:hAnsi="Arial" w:cs="Arial"/>
          <w:sz w:val="28"/>
          <w:szCs w:val="28"/>
        </w:rPr>
        <w:t>ENSURE THAT YOU HAVE:</w:t>
      </w:r>
    </w:p>
    <w:p w14:paraId="791C5261" w14:textId="77777777" w:rsid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4E913984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2"/>
        <w:gridCol w:w="708"/>
        <w:gridCol w:w="3373"/>
        <w:gridCol w:w="4905"/>
      </w:tblGrid>
      <w:tr w:rsidR="00255E68" w14:paraId="67659A82" w14:textId="77777777" w:rsidTr="00127F92">
        <w:trPr>
          <w:trHeight w:val="580"/>
        </w:trPr>
        <w:tc>
          <w:tcPr>
            <w:tcW w:w="6402" w:type="dxa"/>
            <w:shd w:val="clear" w:color="auto" w:fill="1F497D" w:themeFill="text2"/>
            <w:vAlign w:val="center"/>
          </w:tcPr>
          <w:p w14:paraId="3458548C" w14:textId="77777777" w:rsidR="00255E68" w:rsidRPr="00255E68" w:rsidRDefault="00255E68" w:rsidP="00255E6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55E68">
              <w:rPr>
                <w:b/>
                <w:color w:val="FFFFFF" w:themeColor="background1"/>
                <w:sz w:val="28"/>
                <w:szCs w:val="28"/>
              </w:rPr>
              <w:t>ACTION</w:t>
            </w:r>
          </w:p>
        </w:tc>
        <w:tc>
          <w:tcPr>
            <w:tcW w:w="708" w:type="dxa"/>
            <w:shd w:val="clear" w:color="auto" w:fill="1F497D" w:themeFill="text2"/>
            <w:vAlign w:val="center"/>
          </w:tcPr>
          <w:p w14:paraId="3BB03F4C" w14:textId="77777777" w:rsidR="00255E68" w:rsidRPr="00255E68" w:rsidRDefault="00255E68" w:rsidP="00255E6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55E68">
              <w:rPr>
                <w:b/>
                <w:color w:val="FFFFFF" w:themeColor="background1"/>
                <w:sz w:val="28"/>
                <w:szCs w:val="28"/>
              </w:rPr>
              <w:t>YES</w:t>
            </w:r>
          </w:p>
        </w:tc>
        <w:tc>
          <w:tcPr>
            <w:tcW w:w="3373" w:type="dxa"/>
            <w:shd w:val="clear" w:color="auto" w:fill="1F497D" w:themeFill="text2"/>
            <w:vAlign w:val="center"/>
          </w:tcPr>
          <w:p w14:paraId="7379288A" w14:textId="77777777" w:rsidR="00255E68" w:rsidRPr="00255E68" w:rsidRDefault="00255E68" w:rsidP="00255E6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55E68">
              <w:rPr>
                <w:b/>
                <w:color w:val="FFFFFF" w:themeColor="background1"/>
                <w:sz w:val="28"/>
                <w:szCs w:val="28"/>
              </w:rPr>
              <w:t>CONFIRMED BY</w:t>
            </w:r>
          </w:p>
        </w:tc>
        <w:tc>
          <w:tcPr>
            <w:tcW w:w="4905" w:type="dxa"/>
            <w:shd w:val="clear" w:color="auto" w:fill="1F497D" w:themeFill="text2"/>
            <w:vAlign w:val="center"/>
          </w:tcPr>
          <w:p w14:paraId="0A151F7C" w14:textId="77777777" w:rsidR="00255E68" w:rsidRPr="00255E68" w:rsidRDefault="00255E68" w:rsidP="00255E6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55E68">
              <w:rPr>
                <w:b/>
                <w:color w:val="FFFFFF" w:themeColor="background1"/>
                <w:sz w:val="28"/>
                <w:szCs w:val="28"/>
              </w:rPr>
              <w:t>COMMENTS</w:t>
            </w:r>
          </w:p>
        </w:tc>
      </w:tr>
      <w:tr w:rsidR="00255E68" w14:paraId="13CCCD5A" w14:textId="77777777" w:rsidTr="00127F92">
        <w:trPr>
          <w:trHeight w:val="625"/>
        </w:trPr>
        <w:tc>
          <w:tcPr>
            <w:tcW w:w="6402" w:type="dxa"/>
            <w:vAlign w:val="center"/>
          </w:tcPr>
          <w:p w14:paraId="3FE54B7D" w14:textId="273483EB" w:rsidR="00255E68" w:rsidRDefault="00255E68" w:rsidP="00255E68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Reviewed the updated guidance from Public Health England</w:t>
            </w:r>
            <w:r w:rsidR="00042D82">
              <w:rPr>
                <w:rFonts w:ascii="Arial" w:hAnsi="Arial" w:cs="Arial"/>
                <w:sz w:val="20"/>
                <w:szCs w:val="21"/>
              </w:rPr>
              <w:t xml:space="preserve"> on Covid-19</w:t>
            </w:r>
          </w:p>
        </w:tc>
        <w:tc>
          <w:tcPr>
            <w:tcW w:w="708" w:type="dxa"/>
            <w:vAlign w:val="center"/>
          </w:tcPr>
          <w:p w14:paraId="5A8DC137" w14:textId="77777777" w:rsidR="00255E68" w:rsidRDefault="00255E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0B3A4DC6" w14:textId="397594DF" w:rsidR="00255E68" w:rsidRDefault="00255E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905" w:type="dxa"/>
            <w:vAlign w:val="center"/>
          </w:tcPr>
          <w:p w14:paraId="56C662E5" w14:textId="77777777" w:rsidR="00255E68" w:rsidRDefault="00255E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127F92" w14:paraId="4BAACD51" w14:textId="77777777" w:rsidTr="00127F92">
        <w:trPr>
          <w:trHeight w:val="829"/>
        </w:trPr>
        <w:tc>
          <w:tcPr>
            <w:tcW w:w="6402" w:type="dxa"/>
            <w:vAlign w:val="center"/>
          </w:tcPr>
          <w:p w14:paraId="01DD22EF" w14:textId="77777777" w:rsidR="00127F92" w:rsidRDefault="00127F92" w:rsidP="00127F92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Identified and implemented the (new) recommended control measures</w:t>
            </w:r>
          </w:p>
        </w:tc>
        <w:tc>
          <w:tcPr>
            <w:tcW w:w="708" w:type="dxa"/>
            <w:vAlign w:val="center"/>
          </w:tcPr>
          <w:p w14:paraId="1B91DC0E" w14:textId="77777777" w:rsidR="00127F92" w:rsidRDefault="00127F92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45B3C587" w14:textId="0D2D9307" w:rsidR="00127F92" w:rsidRDefault="00127F92" w:rsidP="00127F92"/>
        </w:tc>
        <w:tc>
          <w:tcPr>
            <w:tcW w:w="4905" w:type="dxa"/>
            <w:vAlign w:val="center"/>
          </w:tcPr>
          <w:p w14:paraId="1CAD9E9E" w14:textId="77777777" w:rsidR="00127F92" w:rsidRPr="00801448" w:rsidRDefault="00127F92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227203" w14:paraId="2829B1DC" w14:textId="77777777" w:rsidTr="00127F92">
        <w:trPr>
          <w:trHeight w:val="829"/>
        </w:trPr>
        <w:tc>
          <w:tcPr>
            <w:tcW w:w="6402" w:type="dxa"/>
            <w:vAlign w:val="center"/>
          </w:tcPr>
          <w:p w14:paraId="2FE77CB8" w14:textId="7C553E9E" w:rsidR="00227203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Adequate </w:t>
            </w:r>
            <w:r w:rsidR="00881263">
              <w:rPr>
                <w:rFonts w:ascii="Arial" w:hAnsi="Arial" w:cs="Arial"/>
                <w:sz w:val="20"/>
                <w:szCs w:val="21"/>
              </w:rPr>
              <w:t>supply of hi-vis tabards</w:t>
            </w:r>
            <w:r w:rsidR="006A1886">
              <w:rPr>
                <w:rFonts w:ascii="Arial" w:hAnsi="Arial" w:cs="Arial"/>
                <w:sz w:val="20"/>
                <w:szCs w:val="21"/>
              </w:rPr>
              <w:t xml:space="preserve">, </w:t>
            </w:r>
            <w:r w:rsidR="003E648C">
              <w:rPr>
                <w:rFonts w:ascii="Arial" w:hAnsi="Arial" w:cs="Arial"/>
                <w:sz w:val="20"/>
                <w:szCs w:val="21"/>
              </w:rPr>
              <w:t>gloves,</w:t>
            </w:r>
            <w:r w:rsidR="006A1886">
              <w:rPr>
                <w:rFonts w:ascii="Arial" w:hAnsi="Arial" w:cs="Arial"/>
                <w:sz w:val="20"/>
                <w:szCs w:val="21"/>
              </w:rPr>
              <w:t xml:space="preserve"> and litter pickers.</w:t>
            </w:r>
          </w:p>
        </w:tc>
        <w:tc>
          <w:tcPr>
            <w:tcW w:w="708" w:type="dxa"/>
            <w:vAlign w:val="center"/>
          </w:tcPr>
          <w:p w14:paraId="5EA879BB" w14:textId="77777777" w:rsidR="00227203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373" w:type="dxa"/>
            <w:vAlign w:val="center"/>
          </w:tcPr>
          <w:p w14:paraId="0052E171" w14:textId="77777777" w:rsidR="00227203" w:rsidRDefault="00227203" w:rsidP="00127F92"/>
        </w:tc>
        <w:tc>
          <w:tcPr>
            <w:tcW w:w="4905" w:type="dxa"/>
            <w:vAlign w:val="center"/>
          </w:tcPr>
          <w:p w14:paraId="069F4BC0" w14:textId="77777777" w:rsidR="00227203" w:rsidRPr="00801448" w:rsidRDefault="00227203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729385EC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255E68" w:rsidSect="009F02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8BA1" w14:textId="77777777" w:rsidR="009372B1" w:rsidRDefault="009372B1" w:rsidP="006D3801">
      <w:pPr>
        <w:spacing w:after="0" w:line="240" w:lineRule="auto"/>
      </w:pPr>
      <w:r>
        <w:separator/>
      </w:r>
    </w:p>
  </w:endnote>
  <w:endnote w:type="continuationSeparator" w:id="0">
    <w:p w14:paraId="761754E8" w14:textId="77777777" w:rsidR="009372B1" w:rsidRDefault="009372B1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4ADB" w14:textId="77777777" w:rsidR="00E95352" w:rsidRDefault="00E9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78ADF58" w14:textId="77777777" w:rsidR="00EB2CCC" w:rsidRDefault="00EB2CCC">
            <w:pPr>
              <w:pStyle w:val="Footer"/>
              <w:jc w:val="center"/>
            </w:pPr>
            <w:r>
              <w:t xml:space="preserve">Page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1</w:t>
            </w:r>
            <w:r w:rsidR="0057482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2</w:t>
            </w:r>
            <w:r w:rsidR="005748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5A6EBFC" w14:textId="77777777" w:rsidR="00EB2CCC" w:rsidRDefault="00EB2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CD4E" w14:textId="77777777" w:rsidR="00E95352" w:rsidRDefault="00E95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148A" w14:textId="77777777" w:rsidR="009372B1" w:rsidRDefault="009372B1" w:rsidP="006D3801">
      <w:pPr>
        <w:spacing w:after="0" w:line="240" w:lineRule="auto"/>
      </w:pPr>
      <w:r>
        <w:separator/>
      </w:r>
    </w:p>
  </w:footnote>
  <w:footnote w:type="continuationSeparator" w:id="0">
    <w:p w14:paraId="65E8595E" w14:textId="77777777" w:rsidR="009372B1" w:rsidRDefault="009372B1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691C" w14:textId="77777777" w:rsidR="00E95352" w:rsidRDefault="00E95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3903" w14:textId="74F57B8F" w:rsidR="0087332A" w:rsidRPr="002027EA" w:rsidRDefault="00FF2635">
    <w:pPr>
      <w:pStyle w:val="Header"/>
      <w:rPr>
        <w:b/>
        <w:bCs/>
      </w:rPr>
    </w:pPr>
    <w:sdt>
      <w:sdtPr>
        <w:rPr>
          <w:b/>
          <w:bCs/>
          <w:sz w:val="52"/>
          <w:szCs w:val="52"/>
        </w:rPr>
        <w:id w:val="-1526167310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sz w:val="52"/>
            <w:szCs w:val="52"/>
          </w:rPr>
          <w:pict w14:anchorId="4926AD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355B5" w:rsidRPr="002027EA">
      <w:rPr>
        <w:rFonts w:cstheme="minorHAnsi"/>
        <w:b/>
        <w:bCs/>
        <w:noProof/>
        <w:color w:val="365F91" w:themeColor="accent1" w:themeShade="BF"/>
        <w:sz w:val="200"/>
        <w:szCs w:val="200"/>
        <w:lang w:val="en-US"/>
      </w:rPr>
      <w:drawing>
        <wp:anchor distT="0" distB="0" distL="114300" distR="114300" simplePos="0" relativeHeight="251657216" behindDoc="0" locked="0" layoutInCell="1" allowOverlap="1" wp14:anchorId="40BFF862" wp14:editId="2B0EE1E1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205230" cy="1047750"/>
          <wp:effectExtent l="0" t="0" r="0" b="0"/>
          <wp:wrapSquare wrapText="bothSides"/>
          <wp:docPr id="1" name="Picture 1" descr="\\liskeardtowncouncil.sharepoint.com@SSL\DavWWWRoot\Shared Documents\Everyone\Logos\Town Coun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liskeardtowncouncil.sharepoint.com@SSL\DavWWWRoot\Shared Documents\Everyone\Logos\Town Counc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413" cy="105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7EA" w:rsidRPr="002027EA">
      <w:rPr>
        <w:b/>
        <w:bCs/>
        <w:sz w:val="52"/>
        <w:szCs w:val="52"/>
      </w:rPr>
      <w:t>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BD5F" w14:textId="77777777" w:rsidR="00E95352" w:rsidRDefault="00E95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2720665">
    <w:abstractNumId w:val="1"/>
  </w:num>
  <w:num w:numId="2" w16cid:durableId="1674145232">
    <w:abstractNumId w:val="3"/>
  </w:num>
  <w:num w:numId="3" w16cid:durableId="927927386">
    <w:abstractNumId w:val="8"/>
  </w:num>
  <w:num w:numId="4" w16cid:durableId="68617459">
    <w:abstractNumId w:val="11"/>
  </w:num>
  <w:num w:numId="5" w16cid:durableId="1456681008">
    <w:abstractNumId w:val="6"/>
  </w:num>
  <w:num w:numId="6" w16cid:durableId="2086225216">
    <w:abstractNumId w:val="10"/>
  </w:num>
  <w:num w:numId="7" w16cid:durableId="984285845">
    <w:abstractNumId w:val="2"/>
  </w:num>
  <w:num w:numId="8" w16cid:durableId="1578397753">
    <w:abstractNumId w:val="5"/>
  </w:num>
  <w:num w:numId="9" w16cid:durableId="1239904288">
    <w:abstractNumId w:val="4"/>
  </w:num>
  <w:num w:numId="10" w16cid:durableId="1193611770">
    <w:abstractNumId w:val="7"/>
  </w:num>
  <w:num w:numId="11" w16cid:durableId="780958130">
    <w:abstractNumId w:val="9"/>
  </w:num>
  <w:num w:numId="12" w16cid:durableId="195909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16807"/>
    <w:rsid w:val="00022C67"/>
    <w:rsid w:val="00031EAA"/>
    <w:rsid w:val="00037980"/>
    <w:rsid w:val="00042D82"/>
    <w:rsid w:val="00054A0E"/>
    <w:rsid w:val="000653BF"/>
    <w:rsid w:val="00066707"/>
    <w:rsid w:val="00066FD9"/>
    <w:rsid w:val="0007656A"/>
    <w:rsid w:val="00083FE5"/>
    <w:rsid w:val="000912C5"/>
    <w:rsid w:val="00094753"/>
    <w:rsid w:val="00094D98"/>
    <w:rsid w:val="000B3E2C"/>
    <w:rsid w:val="000B56CE"/>
    <w:rsid w:val="000B658D"/>
    <w:rsid w:val="000C2207"/>
    <w:rsid w:val="000C3400"/>
    <w:rsid w:val="000E2951"/>
    <w:rsid w:val="000F1474"/>
    <w:rsid w:val="001056F7"/>
    <w:rsid w:val="00105B50"/>
    <w:rsid w:val="0012785D"/>
    <w:rsid w:val="00127F92"/>
    <w:rsid w:val="00136C93"/>
    <w:rsid w:val="00137C52"/>
    <w:rsid w:val="00141516"/>
    <w:rsid w:val="00152CA2"/>
    <w:rsid w:val="001532B3"/>
    <w:rsid w:val="00165ADE"/>
    <w:rsid w:val="00174861"/>
    <w:rsid w:val="001772FA"/>
    <w:rsid w:val="00177988"/>
    <w:rsid w:val="00185693"/>
    <w:rsid w:val="0018729C"/>
    <w:rsid w:val="001A0EEB"/>
    <w:rsid w:val="001A1785"/>
    <w:rsid w:val="001A6DE9"/>
    <w:rsid w:val="001B368B"/>
    <w:rsid w:val="001C13E2"/>
    <w:rsid w:val="001C24D7"/>
    <w:rsid w:val="001D7F84"/>
    <w:rsid w:val="001E24A7"/>
    <w:rsid w:val="001E44B2"/>
    <w:rsid w:val="001F1296"/>
    <w:rsid w:val="001F1D91"/>
    <w:rsid w:val="002027EA"/>
    <w:rsid w:val="00204CB6"/>
    <w:rsid w:val="002068CF"/>
    <w:rsid w:val="0021318A"/>
    <w:rsid w:val="0021355C"/>
    <w:rsid w:val="0021536E"/>
    <w:rsid w:val="0021585A"/>
    <w:rsid w:val="00224B1E"/>
    <w:rsid w:val="00227203"/>
    <w:rsid w:val="00233B3F"/>
    <w:rsid w:val="002403AC"/>
    <w:rsid w:val="00251FD4"/>
    <w:rsid w:val="00252638"/>
    <w:rsid w:val="00255E68"/>
    <w:rsid w:val="00264043"/>
    <w:rsid w:val="00264BDF"/>
    <w:rsid w:val="002951F6"/>
    <w:rsid w:val="00295F32"/>
    <w:rsid w:val="00296A17"/>
    <w:rsid w:val="002A1A34"/>
    <w:rsid w:val="002A1FA5"/>
    <w:rsid w:val="002A65FB"/>
    <w:rsid w:val="002B37F7"/>
    <w:rsid w:val="002B6C29"/>
    <w:rsid w:val="002D2E6C"/>
    <w:rsid w:val="002E1891"/>
    <w:rsid w:val="002F12DB"/>
    <w:rsid w:val="002F2516"/>
    <w:rsid w:val="003001E0"/>
    <w:rsid w:val="00302A2E"/>
    <w:rsid w:val="00302B1D"/>
    <w:rsid w:val="00310935"/>
    <w:rsid w:val="003175F9"/>
    <w:rsid w:val="003248EC"/>
    <w:rsid w:val="00331E6F"/>
    <w:rsid w:val="00347445"/>
    <w:rsid w:val="0035457E"/>
    <w:rsid w:val="003545AB"/>
    <w:rsid w:val="003706D9"/>
    <w:rsid w:val="00374ED5"/>
    <w:rsid w:val="003754BA"/>
    <w:rsid w:val="003842E9"/>
    <w:rsid w:val="003924E8"/>
    <w:rsid w:val="00393DF5"/>
    <w:rsid w:val="00394A1D"/>
    <w:rsid w:val="003A3B4E"/>
    <w:rsid w:val="003A67E6"/>
    <w:rsid w:val="003B3323"/>
    <w:rsid w:val="003C67B6"/>
    <w:rsid w:val="003D2F2D"/>
    <w:rsid w:val="003D4AF9"/>
    <w:rsid w:val="003E28A4"/>
    <w:rsid w:val="003E648C"/>
    <w:rsid w:val="0040355A"/>
    <w:rsid w:val="00426DE2"/>
    <w:rsid w:val="00437489"/>
    <w:rsid w:val="0044236E"/>
    <w:rsid w:val="00443A46"/>
    <w:rsid w:val="00455B4B"/>
    <w:rsid w:val="00460AF6"/>
    <w:rsid w:val="00461F9E"/>
    <w:rsid w:val="00462D1E"/>
    <w:rsid w:val="00465DC0"/>
    <w:rsid w:val="0046605D"/>
    <w:rsid w:val="004728A3"/>
    <w:rsid w:val="004755EB"/>
    <w:rsid w:val="004917D7"/>
    <w:rsid w:val="00496F67"/>
    <w:rsid w:val="004A348B"/>
    <w:rsid w:val="004A5FDE"/>
    <w:rsid w:val="004B6378"/>
    <w:rsid w:val="004B64CB"/>
    <w:rsid w:val="004C6B5F"/>
    <w:rsid w:val="004D7F27"/>
    <w:rsid w:val="004F45C9"/>
    <w:rsid w:val="004F782E"/>
    <w:rsid w:val="0050382E"/>
    <w:rsid w:val="00512D3B"/>
    <w:rsid w:val="00516931"/>
    <w:rsid w:val="00522B90"/>
    <w:rsid w:val="00525DF5"/>
    <w:rsid w:val="00526A88"/>
    <w:rsid w:val="005271E1"/>
    <w:rsid w:val="00532657"/>
    <w:rsid w:val="00532BDD"/>
    <w:rsid w:val="005404EE"/>
    <w:rsid w:val="0054607D"/>
    <w:rsid w:val="005530D9"/>
    <w:rsid w:val="00553D7E"/>
    <w:rsid w:val="00556D9D"/>
    <w:rsid w:val="0056558F"/>
    <w:rsid w:val="0057129C"/>
    <w:rsid w:val="0057206D"/>
    <w:rsid w:val="00574820"/>
    <w:rsid w:val="00592902"/>
    <w:rsid w:val="00596278"/>
    <w:rsid w:val="005A2235"/>
    <w:rsid w:val="005A3C91"/>
    <w:rsid w:val="005B34AB"/>
    <w:rsid w:val="005B59BF"/>
    <w:rsid w:val="005C58B6"/>
    <w:rsid w:val="005C62C4"/>
    <w:rsid w:val="005D78BA"/>
    <w:rsid w:val="005E1490"/>
    <w:rsid w:val="005E3ACA"/>
    <w:rsid w:val="006003AD"/>
    <w:rsid w:val="00600D6E"/>
    <w:rsid w:val="00604E50"/>
    <w:rsid w:val="00606D9D"/>
    <w:rsid w:val="006100F0"/>
    <w:rsid w:val="00624DFC"/>
    <w:rsid w:val="00647408"/>
    <w:rsid w:val="00667514"/>
    <w:rsid w:val="006763EB"/>
    <w:rsid w:val="00686567"/>
    <w:rsid w:val="0068770B"/>
    <w:rsid w:val="00694310"/>
    <w:rsid w:val="00697EBD"/>
    <w:rsid w:val="006A1886"/>
    <w:rsid w:val="006A6E3D"/>
    <w:rsid w:val="006C7116"/>
    <w:rsid w:val="006D075F"/>
    <w:rsid w:val="006D3801"/>
    <w:rsid w:val="006D6119"/>
    <w:rsid w:val="006D70F5"/>
    <w:rsid w:val="006E4D8F"/>
    <w:rsid w:val="006F2192"/>
    <w:rsid w:val="00704B58"/>
    <w:rsid w:val="00717195"/>
    <w:rsid w:val="0072159A"/>
    <w:rsid w:val="00733ADC"/>
    <w:rsid w:val="007358ED"/>
    <w:rsid w:val="007366C0"/>
    <w:rsid w:val="00737644"/>
    <w:rsid w:val="007450E0"/>
    <w:rsid w:val="00761867"/>
    <w:rsid w:val="00772A76"/>
    <w:rsid w:val="007754C2"/>
    <w:rsid w:val="007800D1"/>
    <w:rsid w:val="00785BD3"/>
    <w:rsid w:val="00785CA3"/>
    <w:rsid w:val="00796040"/>
    <w:rsid w:val="00796DBA"/>
    <w:rsid w:val="007A3AF5"/>
    <w:rsid w:val="007A4647"/>
    <w:rsid w:val="007B62E2"/>
    <w:rsid w:val="007C1433"/>
    <w:rsid w:val="007D36AC"/>
    <w:rsid w:val="007E08A2"/>
    <w:rsid w:val="007E7561"/>
    <w:rsid w:val="007F4870"/>
    <w:rsid w:val="007F6226"/>
    <w:rsid w:val="00800C12"/>
    <w:rsid w:val="00812396"/>
    <w:rsid w:val="0081368C"/>
    <w:rsid w:val="00821615"/>
    <w:rsid w:val="0082217B"/>
    <w:rsid w:val="00823524"/>
    <w:rsid w:val="00824782"/>
    <w:rsid w:val="008263B9"/>
    <w:rsid w:val="00826F60"/>
    <w:rsid w:val="00836B82"/>
    <w:rsid w:val="00854BCA"/>
    <w:rsid w:val="00860640"/>
    <w:rsid w:val="0086420B"/>
    <w:rsid w:val="008659A5"/>
    <w:rsid w:val="00866892"/>
    <w:rsid w:val="00870EC3"/>
    <w:rsid w:val="0087332A"/>
    <w:rsid w:val="00876706"/>
    <w:rsid w:val="00877D67"/>
    <w:rsid w:val="00881263"/>
    <w:rsid w:val="008844E1"/>
    <w:rsid w:val="008916AA"/>
    <w:rsid w:val="008A2537"/>
    <w:rsid w:val="008B0FC2"/>
    <w:rsid w:val="008B15AD"/>
    <w:rsid w:val="008E2C97"/>
    <w:rsid w:val="008F4202"/>
    <w:rsid w:val="008F753F"/>
    <w:rsid w:val="00923D20"/>
    <w:rsid w:val="009355B5"/>
    <w:rsid w:val="009372B1"/>
    <w:rsid w:val="00951191"/>
    <w:rsid w:val="00955292"/>
    <w:rsid w:val="009704A7"/>
    <w:rsid w:val="00971CAE"/>
    <w:rsid w:val="009954A6"/>
    <w:rsid w:val="009955DB"/>
    <w:rsid w:val="0099788A"/>
    <w:rsid w:val="009A0779"/>
    <w:rsid w:val="009A476F"/>
    <w:rsid w:val="009A67D9"/>
    <w:rsid w:val="009B1E9F"/>
    <w:rsid w:val="009B39F7"/>
    <w:rsid w:val="009B781E"/>
    <w:rsid w:val="009C19E3"/>
    <w:rsid w:val="009D3AB5"/>
    <w:rsid w:val="009D7278"/>
    <w:rsid w:val="009E701D"/>
    <w:rsid w:val="009F02EA"/>
    <w:rsid w:val="009F229E"/>
    <w:rsid w:val="009F792C"/>
    <w:rsid w:val="00A01514"/>
    <w:rsid w:val="00A035BD"/>
    <w:rsid w:val="00A06A51"/>
    <w:rsid w:val="00A1122B"/>
    <w:rsid w:val="00A22AE6"/>
    <w:rsid w:val="00A22F53"/>
    <w:rsid w:val="00A31FC3"/>
    <w:rsid w:val="00A4278C"/>
    <w:rsid w:val="00A431BD"/>
    <w:rsid w:val="00A45C8D"/>
    <w:rsid w:val="00A64FBB"/>
    <w:rsid w:val="00A65887"/>
    <w:rsid w:val="00A72567"/>
    <w:rsid w:val="00A76E64"/>
    <w:rsid w:val="00A772D5"/>
    <w:rsid w:val="00AB0CB8"/>
    <w:rsid w:val="00AB4B4F"/>
    <w:rsid w:val="00AB5300"/>
    <w:rsid w:val="00AC048D"/>
    <w:rsid w:val="00AC5347"/>
    <w:rsid w:val="00AD0AFB"/>
    <w:rsid w:val="00AD262C"/>
    <w:rsid w:val="00AE314B"/>
    <w:rsid w:val="00AE3A61"/>
    <w:rsid w:val="00AE4853"/>
    <w:rsid w:val="00AE7643"/>
    <w:rsid w:val="00B03537"/>
    <w:rsid w:val="00B03824"/>
    <w:rsid w:val="00B04DA4"/>
    <w:rsid w:val="00B269A1"/>
    <w:rsid w:val="00B33801"/>
    <w:rsid w:val="00B457C8"/>
    <w:rsid w:val="00B529A3"/>
    <w:rsid w:val="00B70BEF"/>
    <w:rsid w:val="00B76842"/>
    <w:rsid w:val="00B8442B"/>
    <w:rsid w:val="00B8694B"/>
    <w:rsid w:val="00B90B1B"/>
    <w:rsid w:val="00B927F2"/>
    <w:rsid w:val="00BA3C58"/>
    <w:rsid w:val="00BA4374"/>
    <w:rsid w:val="00BA4A6F"/>
    <w:rsid w:val="00BA664D"/>
    <w:rsid w:val="00BC11B2"/>
    <w:rsid w:val="00BC497D"/>
    <w:rsid w:val="00BC526E"/>
    <w:rsid w:val="00BC7BB6"/>
    <w:rsid w:val="00BD3CED"/>
    <w:rsid w:val="00BD75D9"/>
    <w:rsid w:val="00BF3089"/>
    <w:rsid w:val="00BF7C72"/>
    <w:rsid w:val="00C02343"/>
    <w:rsid w:val="00C05694"/>
    <w:rsid w:val="00C1026A"/>
    <w:rsid w:val="00C121E3"/>
    <w:rsid w:val="00C20962"/>
    <w:rsid w:val="00C249BD"/>
    <w:rsid w:val="00C32574"/>
    <w:rsid w:val="00C46544"/>
    <w:rsid w:val="00C5391B"/>
    <w:rsid w:val="00C60D63"/>
    <w:rsid w:val="00C613DE"/>
    <w:rsid w:val="00C856B5"/>
    <w:rsid w:val="00C8642E"/>
    <w:rsid w:val="00C95A91"/>
    <w:rsid w:val="00CB76F3"/>
    <w:rsid w:val="00CC01B1"/>
    <w:rsid w:val="00CC5A23"/>
    <w:rsid w:val="00CC7AD9"/>
    <w:rsid w:val="00CE6914"/>
    <w:rsid w:val="00CE7099"/>
    <w:rsid w:val="00CF0119"/>
    <w:rsid w:val="00D00625"/>
    <w:rsid w:val="00D13404"/>
    <w:rsid w:val="00D23D23"/>
    <w:rsid w:val="00D46A0A"/>
    <w:rsid w:val="00D4797A"/>
    <w:rsid w:val="00D55916"/>
    <w:rsid w:val="00D56626"/>
    <w:rsid w:val="00D6204E"/>
    <w:rsid w:val="00D6253D"/>
    <w:rsid w:val="00D62ADD"/>
    <w:rsid w:val="00D74580"/>
    <w:rsid w:val="00D74BA8"/>
    <w:rsid w:val="00D83516"/>
    <w:rsid w:val="00D8760F"/>
    <w:rsid w:val="00DA0049"/>
    <w:rsid w:val="00DB5403"/>
    <w:rsid w:val="00DB56F9"/>
    <w:rsid w:val="00DC426A"/>
    <w:rsid w:val="00DC535B"/>
    <w:rsid w:val="00DE0501"/>
    <w:rsid w:val="00DE3655"/>
    <w:rsid w:val="00DF4F29"/>
    <w:rsid w:val="00E027FD"/>
    <w:rsid w:val="00E06871"/>
    <w:rsid w:val="00E1226F"/>
    <w:rsid w:val="00E13B02"/>
    <w:rsid w:val="00E1757A"/>
    <w:rsid w:val="00E250ED"/>
    <w:rsid w:val="00E4151E"/>
    <w:rsid w:val="00E657D2"/>
    <w:rsid w:val="00E65B2A"/>
    <w:rsid w:val="00E733CD"/>
    <w:rsid w:val="00E81FF6"/>
    <w:rsid w:val="00E94509"/>
    <w:rsid w:val="00E95352"/>
    <w:rsid w:val="00EB223F"/>
    <w:rsid w:val="00EB231D"/>
    <w:rsid w:val="00EB2CCC"/>
    <w:rsid w:val="00EB3ED9"/>
    <w:rsid w:val="00EB62BD"/>
    <w:rsid w:val="00EC243B"/>
    <w:rsid w:val="00EC6991"/>
    <w:rsid w:val="00EC6993"/>
    <w:rsid w:val="00ED02C1"/>
    <w:rsid w:val="00ED6F9C"/>
    <w:rsid w:val="00EE01F1"/>
    <w:rsid w:val="00EE1A3E"/>
    <w:rsid w:val="00EE3B0B"/>
    <w:rsid w:val="00F175B1"/>
    <w:rsid w:val="00F200AD"/>
    <w:rsid w:val="00F20F94"/>
    <w:rsid w:val="00F44864"/>
    <w:rsid w:val="00F4785A"/>
    <w:rsid w:val="00F55522"/>
    <w:rsid w:val="00F577A3"/>
    <w:rsid w:val="00F60021"/>
    <w:rsid w:val="00F65A1B"/>
    <w:rsid w:val="00F81C46"/>
    <w:rsid w:val="00F82A7B"/>
    <w:rsid w:val="00F873B9"/>
    <w:rsid w:val="00F87B6D"/>
    <w:rsid w:val="00FA62DD"/>
    <w:rsid w:val="00FA67CC"/>
    <w:rsid w:val="00FA7624"/>
    <w:rsid w:val="00FF2635"/>
    <w:rsid w:val="00FF34A1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49F37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3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wall.gov.uk/rubbish-recycling-and-waste/street-clean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B1979E872F74290439E05A502461A" ma:contentTypeVersion="13" ma:contentTypeDescription="Create a new document." ma:contentTypeScope="" ma:versionID="cb83518bb3566e2485c67caeab7b8bd8">
  <xsd:schema xmlns:xsd="http://www.w3.org/2001/XMLSchema" xmlns:xs="http://www.w3.org/2001/XMLSchema" xmlns:p="http://schemas.microsoft.com/office/2006/metadata/properties" xmlns:ns3="e92f6e16-c9bd-4632-b8d5-3ff46374061e" xmlns:ns4="cd7f6656-0ea5-4b2b-b1d5-e8cb21e1dad0" targetNamespace="http://schemas.microsoft.com/office/2006/metadata/properties" ma:root="true" ma:fieldsID="e3e77b0eac9950306cf4a246033060b8" ns3:_="" ns4:_="">
    <xsd:import namespace="e92f6e16-c9bd-4632-b8d5-3ff46374061e"/>
    <xsd:import namespace="cd7f6656-0ea5-4b2b-b1d5-e8cb21e1da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6e16-c9bd-4632-b8d5-3ff4637406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f6656-0ea5-4b2b-b1d5-e8cb21e1d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7FB1C-5706-470C-AB99-5F7BCDC17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f6e16-c9bd-4632-b8d5-3ff46374061e"/>
    <ds:schemaRef ds:uri="cd7f6656-0ea5-4b2b-b1d5-e8cb21e1d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745C3-EBE3-48A7-9E90-F00CC386DD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671C93-67D1-4361-8EFB-141174406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ED13D-2631-4AD6-BE8C-B5BF5EA67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FazSiraj</dc:creator>
  <cp:lastModifiedBy>Facilities Liskeard Town Council</cp:lastModifiedBy>
  <cp:revision>13</cp:revision>
  <cp:lastPrinted>2020-03-18T09:22:00Z</cp:lastPrinted>
  <dcterms:created xsi:type="dcterms:W3CDTF">2022-08-16T11:20:00Z</dcterms:created>
  <dcterms:modified xsi:type="dcterms:W3CDTF">2022-08-16T11:27:00Z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0x010100FC0B1979E872F74290439E05A502461A</vt:lpwstr>
  </property>
</Properties>
</file>