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19" w:rsidRDefault="00DA6313">
      <w:pPr>
        <w:rPr>
          <w:rFonts w:ascii="Century Gothic" w:hAnsi="Century Gothic"/>
          <w:b/>
          <w:sz w:val="24"/>
          <w:szCs w:val="24"/>
          <w:u w:val="single"/>
        </w:rPr>
      </w:pPr>
      <w:r w:rsidRPr="00DA6313">
        <w:rPr>
          <w:rFonts w:ascii="Century Gothic" w:hAnsi="Century Gothic"/>
          <w:b/>
          <w:sz w:val="24"/>
          <w:szCs w:val="24"/>
          <w:u w:val="single"/>
        </w:rPr>
        <w:t>AIMS and OBJECTIVES SUMMARY</w:t>
      </w:r>
    </w:p>
    <w:p w:rsidR="00DA6313" w:rsidRDefault="00DA6313">
      <w:pPr>
        <w:rPr>
          <w:rFonts w:ascii="Century Gothic" w:hAnsi="Century Gothic"/>
          <w:b/>
          <w:sz w:val="24"/>
          <w:szCs w:val="24"/>
          <w:u w:val="single"/>
        </w:rPr>
      </w:pPr>
    </w:p>
    <w:p w:rsidR="00DA6313" w:rsidRDefault="00DA6313">
      <w:pPr>
        <w:rPr>
          <w:rFonts w:ascii="Century Gothic" w:hAnsi="Century Gothic"/>
          <w:b/>
          <w:sz w:val="24"/>
          <w:szCs w:val="24"/>
          <w:u w:val="single"/>
        </w:rPr>
      </w:pPr>
      <w:r w:rsidRPr="00064C14">
        <w:rPr>
          <w:rFonts w:ascii="Century Gothic" w:hAnsi="Century Gothic"/>
          <w:b/>
          <w:sz w:val="24"/>
          <w:szCs w:val="24"/>
        </w:rPr>
        <w:t>1.</w:t>
      </w:r>
      <w:r w:rsidRPr="00064C1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>IMPROVE SOCIAL AND</w:t>
      </w:r>
      <w:r w:rsidR="00490592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LEISURE FACILITIES IN LISKEARD</w:t>
      </w:r>
    </w:p>
    <w:p w:rsidR="00DA6313" w:rsidRDefault="00DA6313">
      <w:pPr>
        <w:rPr>
          <w:rFonts w:ascii="Century Gothic" w:hAnsi="Century Gothic"/>
          <w:b/>
          <w:sz w:val="24"/>
          <w:szCs w:val="24"/>
          <w:u w:val="single"/>
        </w:rPr>
      </w:pPr>
    </w:p>
    <w:p w:rsidR="00DA6313" w:rsidRPr="00490592" w:rsidRDefault="00DA6313">
      <w:pPr>
        <w:rPr>
          <w:rFonts w:ascii="Century Gothic" w:hAnsi="Century Gothic"/>
          <w:b/>
          <w:sz w:val="24"/>
          <w:szCs w:val="24"/>
        </w:rPr>
      </w:pPr>
      <w:r w:rsidRPr="00490592">
        <w:rPr>
          <w:rFonts w:ascii="Century Gothic" w:hAnsi="Century Gothic"/>
          <w:b/>
          <w:sz w:val="24"/>
          <w:szCs w:val="24"/>
        </w:rPr>
        <w:t>Finance Committee</w:t>
      </w:r>
    </w:p>
    <w:p w:rsidR="00151B86" w:rsidRDefault="00151B86" w:rsidP="00151B86">
      <w:pPr>
        <w:numPr>
          <w:ilvl w:val="0"/>
          <w:numId w:val="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 w:rsidRPr="00CA0938"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 xml:space="preserve">Look for opportunities to maintain and improve social and leisure facilities </w:t>
      </w:r>
      <w:r w:rsidRPr="00C81A57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to include </w:t>
      </w:r>
      <w:r w:rsidRPr="00CA0938"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 xml:space="preserve">the devolution process. </w:t>
      </w:r>
    </w:p>
    <w:p w:rsidR="00151B86" w:rsidRPr="00CA0938" w:rsidRDefault="00151B86" w:rsidP="00151B86">
      <w:pPr>
        <w:suppressAutoHyphens/>
        <w:spacing w:line="276" w:lineRule="auto"/>
        <w:ind w:left="720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</w:p>
    <w:p w:rsidR="00151B86" w:rsidRPr="00490592" w:rsidRDefault="00490592" w:rsidP="00151B86">
      <w:pPr>
        <w:widowControl w:val="0"/>
        <w:suppressAutoHyphens/>
        <w:rPr>
          <w:rFonts w:ascii="Century Gothic" w:eastAsia="Lucida Sans Unicode" w:hAnsi="Century Gothic" w:cs="Arial"/>
          <w:b/>
          <w:sz w:val="24"/>
          <w:lang w:eastAsia="zh-CN"/>
        </w:rPr>
      </w:pPr>
      <w:r w:rsidRPr="00490592">
        <w:rPr>
          <w:rFonts w:ascii="Century Gothic" w:eastAsia="Lucida Sans Unicode" w:hAnsi="Century Gothic" w:cs="Arial"/>
          <w:b/>
          <w:sz w:val="24"/>
          <w:lang w:eastAsia="zh-CN"/>
        </w:rPr>
        <w:t xml:space="preserve">Communications and Engagement Committee </w:t>
      </w:r>
    </w:p>
    <w:p w:rsidR="00151B86" w:rsidRPr="00CA0938" w:rsidRDefault="00151B86" w:rsidP="00151B86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Promote social and leisure opportunities </w:t>
      </w:r>
    </w:p>
    <w:p w:rsidR="00151B86" w:rsidRDefault="00151B86">
      <w:pPr>
        <w:rPr>
          <w:rFonts w:ascii="Century Gothic" w:hAnsi="Century Gothic"/>
          <w:b/>
          <w:sz w:val="24"/>
          <w:szCs w:val="24"/>
          <w:u w:val="single"/>
        </w:rPr>
      </w:pPr>
    </w:p>
    <w:p w:rsidR="00151B86" w:rsidRPr="00490592" w:rsidRDefault="00490592" w:rsidP="00151B86">
      <w:pPr>
        <w:rPr>
          <w:rFonts w:ascii="Century Gothic" w:hAnsi="Century Gothic"/>
          <w:b/>
          <w:sz w:val="24"/>
          <w:szCs w:val="24"/>
        </w:rPr>
      </w:pPr>
      <w:r w:rsidRPr="00490592">
        <w:rPr>
          <w:rFonts w:ascii="Century Gothic" w:hAnsi="Century Gothic"/>
          <w:b/>
          <w:sz w:val="24"/>
          <w:szCs w:val="24"/>
        </w:rPr>
        <w:t>Museum Management Committee</w:t>
      </w:r>
    </w:p>
    <w:p w:rsidR="00EB5513" w:rsidRPr="00CD6288" w:rsidRDefault="00CD6288" w:rsidP="00CD6288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sz w:val="24"/>
          <w:szCs w:val="24"/>
        </w:rPr>
      </w:pPr>
      <w:r w:rsidRPr="00CD6288">
        <w:rPr>
          <w:rFonts w:ascii="Century Gothic" w:hAnsi="Century Gothic"/>
          <w:sz w:val="24"/>
          <w:szCs w:val="24"/>
        </w:rPr>
        <w:t xml:space="preserve">Provide a Museum that supports the Town’s feeling of </w:t>
      </w:r>
      <w:r w:rsidR="00A70A86" w:rsidRPr="00CD6288">
        <w:rPr>
          <w:rFonts w:ascii="Century Gothic" w:hAnsi="Century Gothic"/>
          <w:sz w:val="24"/>
          <w:szCs w:val="24"/>
        </w:rPr>
        <w:t>community</w:t>
      </w:r>
      <w:r w:rsidRPr="00CD6288">
        <w:rPr>
          <w:rFonts w:ascii="Century Gothic" w:hAnsi="Century Gothic"/>
          <w:sz w:val="24"/>
          <w:szCs w:val="24"/>
        </w:rPr>
        <w:t xml:space="preserve"> and social heritage</w:t>
      </w:r>
    </w:p>
    <w:p w:rsidR="00CD6288" w:rsidRDefault="00CD6288" w:rsidP="00EB5513">
      <w:pPr>
        <w:rPr>
          <w:rFonts w:ascii="Century Gothic" w:eastAsia="Lucida Sans Unicode" w:hAnsi="Century Gothic" w:cs="Arial"/>
          <w:b/>
          <w:sz w:val="24"/>
          <w:lang w:eastAsia="zh-CN"/>
        </w:rPr>
      </w:pPr>
    </w:p>
    <w:p w:rsidR="00EB5513" w:rsidRPr="00490592" w:rsidRDefault="00490592" w:rsidP="00EB5513">
      <w:pPr>
        <w:rPr>
          <w:rFonts w:ascii="Century Gothic" w:eastAsia="Lucida Sans Unicode" w:hAnsi="Century Gothic" w:cs="Arial"/>
          <w:b/>
          <w:sz w:val="24"/>
          <w:lang w:eastAsia="zh-CN"/>
        </w:rPr>
      </w:pPr>
      <w:r w:rsidRPr="00490592">
        <w:rPr>
          <w:rFonts w:ascii="Century Gothic" w:eastAsia="Lucida Sans Unicode" w:hAnsi="Century Gothic" w:cs="Arial"/>
          <w:b/>
          <w:sz w:val="24"/>
          <w:lang w:eastAsia="zh-CN"/>
        </w:rPr>
        <w:t>Property Committee</w:t>
      </w:r>
    </w:p>
    <w:p w:rsidR="00EB5513" w:rsidRPr="00CA0938" w:rsidRDefault="00EB5513" w:rsidP="00EB5513">
      <w:pPr>
        <w:numPr>
          <w:ilvl w:val="0"/>
          <w:numId w:val="2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Audit the current provision </w:t>
      </w:r>
    </w:p>
    <w:p w:rsidR="00EB5513" w:rsidRDefault="00EB5513" w:rsidP="00EB5513">
      <w:pPr>
        <w:numPr>
          <w:ilvl w:val="0"/>
          <w:numId w:val="2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Improve play equipment and spaces at Thorn Park, Rapsons and other green spaces </w:t>
      </w:r>
    </w:p>
    <w:p w:rsidR="00EB5513" w:rsidRPr="00C81A57" w:rsidRDefault="00EB5513" w:rsidP="00EB5513">
      <w:pPr>
        <w:numPr>
          <w:ilvl w:val="0"/>
          <w:numId w:val="2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81A57">
        <w:rPr>
          <w:rFonts w:ascii="Century Gothic" w:hAnsi="Century Gothic" w:cs="Arial"/>
          <w:color w:val="auto"/>
          <w:sz w:val="24"/>
          <w:szCs w:val="24"/>
          <w:lang w:eastAsia="ar-SA"/>
        </w:rPr>
        <w:t>Support t</w:t>
      </w:r>
      <w:r w:rsidR="004F1882">
        <w:rPr>
          <w:rFonts w:ascii="Century Gothic" w:hAnsi="Century Gothic" w:cs="Arial"/>
          <w:color w:val="auto"/>
          <w:sz w:val="24"/>
          <w:szCs w:val="24"/>
          <w:lang w:eastAsia="ar-SA"/>
        </w:rPr>
        <w:t>he increased use of Westbourne G</w:t>
      </w:r>
      <w:r w:rsidRPr="00C81A57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ardens </w:t>
      </w:r>
    </w:p>
    <w:p w:rsidR="00EB5513" w:rsidRPr="00CA0938" w:rsidRDefault="00EB5513" w:rsidP="00EB5513">
      <w:pPr>
        <w:numPr>
          <w:ilvl w:val="0"/>
          <w:numId w:val="2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Develop  an amenity area on the Maudlin Farm site </w:t>
      </w:r>
    </w:p>
    <w:p w:rsidR="00EB5513" w:rsidRDefault="00EB5513" w:rsidP="00EB5513">
      <w:pPr>
        <w:numPr>
          <w:ilvl w:val="0"/>
          <w:numId w:val="2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Improve the Public Hall to broaden its appeal, accessibility and potential uses </w:t>
      </w:r>
    </w:p>
    <w:p w:rsidR="00151B86" w:rsidRDefault="00151B86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490592" w:rsidRDefault="00EB5513" w:rsidP="00EB5513">
      <w:pPr>
        <w:jc w:val="left"/>
        <w:rPr>
          <w:rFonts w:ascii="Century Gothic" w:eastAsiaTheme="minorHAnsi" w:hAnsi="Century Gothic" w:cstheme="minorBidi"/>
          <w:color w:val="auto"/>
          <w:sz w:val="24"/>
          <w:szCs w:val="22"/>
          <w:u w:val="single"/>
          <w:lang w:eastAsia="en-US"/>
        </w:rPr>
      </w:pP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2</w:t>
      </w:r>
      <w:r w:rsid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.</w:t>
      </w: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ab/>
      </w:r>
      <w:r w:rsidR="00490592" w:rsidRPr="00490592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  <w:t>BOOST PROSPERITY AND INCREASE EMPLOYMENT OPPORTUNITIES IN LISKEARD.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490592" w:rsidRDefault="00490592" w:rsidP="00EB5513">
      <w:pPr>
        <w:jc w:val="left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  <w:r w:rsidRPr="00490592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>Finance Committee Aims</w:t>
      </w:r>
    </w:p>
    <w:p w:rsidR="00EB5513" w:rsidRDefault="00EB5513" w:rsidP="00EB5513">
      <w:pPr>
        <w:numPr>
          <w:ilvl w:val="0"/>
          <w:numId w:val="4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 w:rsidRPr="00396DCF"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 xml:space="preserve">Work with Cornwall Council and others to review the use of public sector assets in Liskeard to maximise employment opportunities. </w:t>
      </w:r>
    </w:p>
    <w:p w:rsidR="00EB5513" w:rsidRPr="00396DCF" w:rsidRDefault="00EB5513" w:rsidP="00EB5513">
      <w:pPr>
        <w:numPr>
          <w:ilvl w:val="0"/>
          <w:numId w:val="4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 w:rsidRPr="00396DCF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The retention</w:t>
      </w:r>
      <w:r w:rsidRPr="00396DCF"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 xml:space="preserve"> of Liskeard as a significant centre for public sector jobs. </w:t>
      </w:r>
    </w:p>
    <w:p w:rsidR="00EB5513" w:rsidRPr="00EB5513" w:rsidRDefault="00EB5513" w:rsidP="00EB5513">
      <w:pPr>
        <w:numPr>
          <w:ilvl w:val="0"/>
          <w:numId w:val="4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 w:rsidRPr="00CA0938"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 xml:space="preserve">Encourage public and private economic development opportunities. </w:t>
      </w:r>
    </w:p>
    <w:p w:rsidR="00EB5513" w:rsidRDefault="00EB5513" w:rsidP="00EB5513">
      <w:pPr>
        <w:widowControl w:val="0"/>
        <w:suppressAutoHyphens/>
        <w:rPr>
          <w:rFonts w:ascii="Century Gothic" w:eastAsia="Lucida Sans Unicode" w:hAnsi="Century Gothic" w:cs="Arial"/>
          <w:b/>
          <w:sz w:val="24"/>
          <w:u w:val="single"/>
          <w:lang w:eastAsia="zh-CN"/>
        </w:rPr>
      </w:pPr>
    </w:p>
    <w:p w:rsidR="00EB5513" w:rsidRPr="00490592" w:rsidRDefault="00490592" w:rsidP="00EB5513">
      <w:pPr>
        <w:widowControl w:val="0"/>
        <w:suppressAutoHyphens/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Communications and Engagement C</w:t>
      </w:r>
      <w:r w:rsidRPr="00490592">
        <w:rPr>
          <w:rFonts w:ascii="Century Gothic" w:eastAsia="Lucida Sans Unicode" w:hAnsi="Century Gothic" w:cs="Arial"/>
          <w:b/>
          <w:sz w:val="24"/>
          <w:lang w:eastAsia="zh-CN"/>
        </w:rPr>
        <w:t xml:space="preserve">ommittee </w:t>
      </w:r>
    </w:p>
    <w:p w:rsidR="00EB5513" w:rsidRPr="00CA0938" w:rsidRDefault="00EB5513" w:rsidP="00EB5513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Work with the Town Centre Partnership and local businesses to attract new businesses to the Town and retain and expand existing local businesses </w:t>
      </w:r>
    </w:p>
    <w:p w:rsidR="00EB5513" w:rsidRDefault="00EB5513" w:rsidP="00EB5513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>Explore what sectors of new bu</w:t>
      </w:r>
      <w:r>
        <w:rPr>
          <w:rFonts w:ascii="Century Gothic" w:eastAsia="Lucida Sans Unicode" w:hAnsi="Century Gothic" w:cs="Arial"/>
          <w:sz w:val="24"/>
          <w:lang w:eastAsia="zh-CN"/>
        </w:rPr>
        <w:t xml:space="preserve">siness to target to complement </w:t>
      </w: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existing businesses. </w:t>
      </w:r>
    </w:p>
    <w:p w:rsidR="00EB5513" w:rsidRPr="00490592" w:rsidRDefault="00490592" w:rsidP="00EB5513">
      <w:pPr>
        <w:ind w:left="360"/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Property C</w:t>
      </w:r>
      <w:r w:rsidRPr="00490592">
        <w:rPr>
          <w:rFonts w:ascii="Century Gothic" w:eastAsia="Lucida Sans Unicode" w:hAnsi="Century Gothic" w:cs="Arial"/>
          <w:b/>
          <w:sz w:val="24"/>
          <w:lang w:eastAsia="zh-CN"/>
        </w:rPr>
        <w:t>ommittee</w:t>
      </w:r>
    </w:p>
    <w:p w:rsidR="00EB5513" w:rsidRPr="00CA0938" w:rsidRDefault="00EB5513" w:rsidP="00EB5513">
      <w:pPr>
        <w:numPr>
          <w:ilvl w:val="0"/>
          <w:numId w:val="2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Provide 6 business units in the Guildhall to help support the economy of the Town Centre with a view to supporting start-up businesses where possible </w:t>
      </w:r>
    </w:p>
    <w:p w:rsidR="00EB5513" w:rsidRPr="00CA0938" w:rsidRDefault="00EB5513" w:rsidP="00EB5513">
      <w:pPr>
        <w:widowControl w:val="0"/>
        <w:suppressAutoHyphens/>
        <w:spacing w:line="276" w:lineRule="auto"/>
        <w:ind w:left="360"/>
        <w:jc w:val="left"/>
        <w:rPr>
          <w:rFonts w:ascii="Century Gothic" w:eastAsia="Lucida Sans Unicode" w:hAnsi="Century Gothic" w:cs="Arial"/>
          <w:sz w:val="24"/>
          <w:lang w:eastAsia="zh-CN"/>
        </w:rPr>
      </w:pPr>
    </w:p>
    <w:p w:rsidR="00EB5513" w:rsidRPr="00CA0938" w:rsidRDefault="00490592" w:rsidP="00064C14">
      <w:pPr>
        <w:widowControl w:val="0"/>
        <w:suppressAutoHyphens/>
        <w:ind w:left="720" w:hanging="720"/>
        <w:rPr>
          <w:rFonts w:ascii="Century Gothic" w:eastAsia="Lucida Sans Unicode" w:hAnsi="Century Gothic" w:cs="Arial"/>
          <w:sz w:val="24"/>
          <w:lang w:eastAsia="zh-CN"/>
        </w:rPr>
      </w:pPr>
      <w:r w:rsidRPr="00D96074">
        <w:rPr>
          <w:rFonts w:ascii="Century Gothic" w:eastAsia="Lucida Sans Unicode" w:hAnsi="Century Gothic" w:cs="Arial"/>
          <w:b/>
          <w:sz w:val="24"/>
          <w:lang w:eastAsia="zh-CN"/>
        </w:rPr>
        <w:t>3.</w:t>
      </w:r>
      <w:r w:rsidRPr="00CA0938">
        <w:rPr>
          <w:rFonts w:ascii="Century Gothic" w:eastAsia="Lucida Sans Unicode" w:hAnsi="Century Gothic" w:cs="Arial"/>
          <w:sz w:val="24"/>
          <w:lang w:eastAsia="zh-CN"/>
        </w:rPr>
        <w:tab/>
      </w:r>
      <w:r>
        <w:rPr>
          <w:rFonts w:ascii="Century Gothic" w:eastAsia="Lucida Sans Unicode" w:hAnsi="Century Gothic" w:cs="Arial"/>
          <w:sz w:val="24"/>
          <w:lang w:eastAsia="zh-CN"/>
        </w:rPr>
        <w:t xml:space="preserve"> </w:t>
      </w:r>
      <w:r w:rsidR="004F1882">
        <w:rPr>
          <w:rFonts w:ascii="Century Gothic" w:eastAsia="Lucida Sans Unicode" w:hAnsi="Century Gothic" w:cs="Arial"/>
          <w:b/>
          <w:sz w:val="24"/>
          <w:u w:val="single"/>
          <w:lang w:eastAsia="zh-CN"/>
        </w:rPr>
        <w:t>MARKET WHAT LISKEARD HAS</w:t>
      </w:r>
      <w:r w:rsidRPr="00CA0938">
        <w:rPr>
          <w:rFonts w:ascii="Century Gothic" w:eastAsia="Lucida Sans Unicode" w:hAnsi="Century Gothic" w:cs="Arial"/>
          <w:b/>
          <w:sz w:val="24"/>
          <w:u w:val="single"/>
          <w:lang w:eastAsia="zh-CN"/>
        </w:rPr>
        <w:t xml:space="preserve"> TO OFFER TO LOCAL PEOPLE, BUSINESSES AND VISITORS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490592" w:rsidRDefault="00490592" w:rsidP="00EB5513">
      <w:pPr>
        <w:widowControl w:val="0"/>
        <w:suppressAutoHyphens/>
        <w:rPr>
          <w:rFonts w:ascii="Century Gothic" w:eastAsia="Lucida Sans Unicode" w:hAnsi="Century Gothic" w:cs="Arial"/>
          <w:b/>
          <w:sz w:val="24"/>
          <w:lang w:eastAsia="zh-CN"/>
        </w:rPr>
      </w:pPr>
      <w:r w:rsidRPr="00490592">
        <w:rPr>
          <w:rFonts w:ascii="Century Gothic" w:eastAsia="Lucida Sans Unicode" w:hAnsi="Century Gothic" w:cs="Arial"/>
          <w:b/>
          <w:sz w:val="24"/>
          <w:lang w:eastAsia="zh-CN"/>
        </w:rPr>
        <w:t xml:space="preserve">Communications and Engagement Committee </w:t>
      </w:r>
    </w:p>
    <w:p w:rsidR="00EB5513" w:rsidRPr="00CA0938" w:rsidRDefault="00EB5513" w:rsidP="00EB5513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Make better use of the Website </w:t>
      </w:r>
    </w:p>
    <w:p w:rsidR="00EB5513" w:rsidRPr="00CA0938" w:rsidRDefault="00EB5513" w:rsidP="00EB5513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lastRenderedPageBreak/>
        <w:t xml:space="preserve">Produce leaflets to market the Town </w:t>
      </w:r>
    </w:p>
    <w:p w:rsidR="00EB5513" w:rsidRPr="00CA0938" w:rsidRDefault="00EB5513" w:rsidP="00EB5513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Continue to help the TIC to develop </w:t>
      </w:r>
    </w:p>
    <w:p w:rsidR="00EB5513" w:rsidRPr="00CA0938" w:rsidRDefault="00EB5513" w:rsidP="00EB5513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Continue to improve signage, and provide map panels, within and around the Town </w:t>
      </w:r>
    </w:p>
    <w:p w:rsidR="00EB5513" w:rsidRPr="00CA0938" w:rsidRDefault="00EB5513" w:rsidP="00EB5513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Increase attractiveness of Town Centre, working with community groups and schools. 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490592" w:rsidRDefault="00490592" w:rsidP="00EB551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Museum Management C</w:t>
      </w:r>
      <w:r w:rsidRPr="00490592">
        <w:rPr>
          <w:rFonts w:ascii="Century Gothic" w:hAnsi="Century Gothic"/>
          <w:b/>
          <w:sz w:val="24"/>
          <w:szCs w:val="24"/>
        </w:rPr>
        <w:t>ommittee</w:t>
      </w:r>
    </w:p>
    <w:p w:rsidR="00EB5513" w:rsidRPr="00CA0938" w:rsidRDefault="00CD6288" w:rsidP="00EB5513">
      <w:pPr>
        <w:widowControl w:val="0"/>
        <w:numPr>
          <w:ilvl w:val="0"/>
          <w:numId w:val="5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>
        <w:rPr>
          <w:rFonts w:ascii="Century Gothic" w:eastAsia="Lucida Sans Unicode" w:hAnsi="Century Gothic" w:cs="Arial"/>
          <w:sz w:val="24"/>
          <w:lang w:eastAsia="zh-CN"/>
        </w:rPr>
        <w:t>Build on the World Heritage site status to market the town’s extensive mining heritage and geological interest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3F4E97" w:rsidRDefault="003F4E97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</w:pPr>
      <w:r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>4.</w:t>
      </w:r>
      <w:r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ab/>
      </w:r>
      <w:r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 xml:space="preserve">ACHIEVE </w:t>
      </w:r>
      <w:r w:rsidR="008C7460"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>THE WISHES OF THE COMMUNITY ON</w:t>
      </w:r>
      <w:r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 xml:space="preserve"> LAND USE THROUGH THE </w:t>
      </w:r>
    </w:p>
    <w:p w:rsidR="003F4E97" w:rsidRPr="003F4E97" w:rsidRDefault="003F4E97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</w:pPr>
      <w:r w:rsidRPr="003F4E97"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 xml:space="preserve">           </w:t>
      </w:r>
      <w:r w:rsidR="008C7460"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>NEIGHBOURHOOD</w:t>
      </w:r>
      <w:r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 xml:space="preserve"> PLAN</w:t>
      </w:r>
    </w:p>
    <w:p w:rsidR="003F4E97" w:rsidRDefault="003F4E97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lang w:eastAsia="en-US"/>
        </w:rPr>
      </w:pPr>
    </w:p>
    <w:p w:rsidR="003F4E97" w:rsidRDefault="003F4E97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lang w:eastAsia="en-US"/>
        </w:rPr>
      </w:pPr>
      <w:r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>Neighbourhood Plan Team</w:t>
      </w:r>
    </w:p>
    <w:p w:rsidR="008C7460" w:rsidRDefault="008C7460" w:rsidP="008C7460">
      <w:pPr>
        <w:pStyle w:val="ListParagraph"/>
        <w:numPr>
          <w:ilvl w:val="0"/>
          <w:numId w:val="13"/>
        </w:numPr>
        <w:ind w:right="-46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 w:rsidRPr="008C7460">
        <w:rPr>
          <w:rFonts w:ascii="Century Gothic" w:hAnsi="Century Gothic" w:cs="Arial"/>
          <w:color w:val="auto"/>
          <w:sz w:val="24"/>
          <w:szCs w:val="24"/>
          <w:lang w:eastAsia="en-US"/>
        </w:rPr>
        <w:t>Help in economic regeneration</w:t>
      </w:r>
    </w:p>
    <w:p w:rsidR="008C7460" w:rsidRPr="008C7460" w:rsidRDefault="008C7460" w:rsidP="008C7460">
      <w:pPr>
        <w:pStyle w:val="ListParagraph"/>
        <w:numPr>
          <w:ilvl w:val="0"/>
          <w:numId w:val="13"/>
        </w:numPr>
        <w:ind w:right="-46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>
        <w:rPr>
          <w:rFonts w:ascii="Century Gothic" w:hAnsi="Century Gothic" w:cs="Arial"/>
          <w:color w:val="auto"/>
          <w:sz w:val="24"/>
          <w:szCs w:val="24"/>
          <w:lang w:eastAsia="en-US"/>
        </w:rPr>
        <w:t>The communities vision of the Town would be achieved through the community validated Neighbourhood Plan</w:t>
      </w:r>
    </w:p>
    <w:p w:rsidR="003F4E97" w:rsidRDefault="003F4E97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lang w:eastAsia="en-US"/>
        </w:rPr>
      </w:pPr>
    </w:p>
    <w:p w:rsidR="00EB5513" w:rsidRPr="00490592" w:rsidRDefault="00490592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</w:pPr>
      <w:r w:rsidRPr="00064C14"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>5.</w:t>
      </w:r>
      <w:r w:rsidRPr="00064C14"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ab/>
      </w:r>
      <w:r w:rsidRPr="00490592"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 xml:space="preserve">REPRESENTING LISKEARD’S INTERESTS THROUGH THE DEVELOPMENT CONTROL </w:t>
      </w:r>
    </w:p>
    <w:p w:rsidR="00EB5513" w:rsidRPr="00490592" w:rsidRDefault="00490592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</w:pPr>
      <w:r w:rsidRPr="00490592">
        <w:rPr>
          <w:rFonts w:ascii="Century Gothic" w:hAnsi="Century Gothic" w:cs="Arial"/>
          <w:b/>
          <w:color w:val="auto"/>
          <w:sz w:val="24"/>
          <w:szCs w:val="24"/>
          <w:lang w:eastAsia="en-US"/>
        </w:rPr>
        <w:tab/>
      </w:r>
      <w:r w:rsidRPr="00490592">
        <w:rPr>
          <w:rFonts w:ascii="Century Gothic" w:hAnsi="Century Gothic" w:cs="Arial"/>
          <w:b/>
          <w:color w:val="auto"/>
          <w:sz w:val="24"/>
          <w:szCs w:val="24"/>
          <w:u w:val="single"/>
          <w:lang w:eastAsia="en-US"/>
        </w:rPr>
        <w:t>PROCESS</w:t>
      </w:r>
    </w:p>
    <w:p w:rsidR="00EB5513" w:rsidRPr="00B3789D" w:rsidRDefault="00EB5513" w:rsidP="00EB5513">
      <w:pPr>
        <w:ind w:right="-46"/>
        <w:rPr>
          <w:rFonts w:ascii="Century Gothic" w:hAnsi="Century Gothic" w:cs="Arial"/>
          <w:b/>
          <w:color w:val="auto"/>
          <w:sz w:val="24"/>
          <w:szCs w:val="24"/>
          <w:lang w:eastAsia="en-US"/>
        </w:rPr>
      </w:pPr>
    </w:p>
    <w:p w:rsidR="00EB5513" w:rsidRPr="00490592" w:rsidRDefault="00490592" w:rsidP="00EB5513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Planning C</w:t>
      </w:r>
      <w:r w:rsidRPr="00490592">
        <w:rPr>
          <w:rFonts w:ascii="Century Gothic" w:hAnsi="Century Gothic"/>
          <w:b/>
          <w:sz w:val="24"/>
          <w:szCs w:val="24"/>
        </w:rPr>
        <w:t>ommittee</w:t>
      </w:r>
    </w:p>
    <w:p w:rsidR="00EB5513" w:rsidRPr="00D96074" w:rsidRDefault="00EB5513" w:rsidP="00EB5513">
      <w:pPr>
        <w:pStyle w:val="ListParagraph"/>
        <w:numPr>
          <w:ilvl w:val="0"/>
          <w:numId w:val="6"/>
        </w:numPr>
        <w:ind w:right="-46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 w:rsidRPr="00D96074">
        <w:rPr>
          <w:rFonts w:ascii="Century Gothic" w:hAnsi="Century Gothic" w:cs="Arial"/>
          <w:color w:val="auto"/>
          <w:sz w:val="24"/>
          <w:szCs w:val="24"/>
          <w:lang w:eastAsia="en-US"/>
        </w:rPr>
        <w:t xml:space="preserve">Receive, consider and make recommendations to Cornwall Council on the merits of planning applications for development in, or impacting upon, the well-being of </w:t>
      </w:r>
      <w:r w:rsidR="004F1882">
        <w:rPr>
          <w:rFonts w:ascii="Century Gothic" w:hAnsi="Century Gothic" w:cs="Arial"/>
          <w:color w:val="auto"/>
          <w:sz w:val="24"/>
          <w:szCs w:val="24"/>
          <w:lang w:eastAsia="en-US"/>
        </w:rPr>
        <w:t>the T</w:t>
      </w:r>
      <w:r w:rsidRPr="00D96074">
        <w:rPr>
          <w:rFonts w:ascii="Century Gothic" w:hAnsi="Century Gothic" w:cs="Arial"/>
          <w:color w:val="auto"/>
          <w:sz w:val="24"/>
          <w:szCs w:val="24"/>
          <w:lang w:eastAsia="en-US"/>
        </w:rPr>
        <w:t>own, including considering appropriate and balanced housing needs, employment opportunities, protection and promotion of the</w:t>
      </w:r>
      <w:r w:rsidR="004F1882">
        <w:rPr>
          <w:rFonts w:ascii="Century Gothic" w:hAnsi="Century Gothic" w:cs="Arial"/>
          <w:color w:val="auto"/>
          <w:sz w:val="24"/>
          <w:szCs w:val="24"/>
          <w:lang w:eastAsia="en-US"/>
        </w:rPr>
        <w:t xml:space="preserve"> vitality and viability of the Town C</w:t>
      </w:r>
      <w:r w:rsidRPr="00D96074">
        <w:rPr>
          <w:rFonts w:ascii="Century Gothic" w:hAnsi="Century Gothic" w:cs="Arial"/>
          <w:color w:val="auto"/>
          <w:sz w:val="24"/>
          <w:szCs w:val="24"/>
          <w:lang w:eastAsia="en-US"/>
        </w:rPr>
        <w:t>entre, and retention and enhancement of conservation and heritage assets.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490592" w:rsidRDefault="00490592" w:rsidP="00EB5513">
      <w:pPr>
        <w:jc w:val="left"/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</w:pP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6</w:t>
      </w:r>
      <w:r w:rsid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.</w:t>
      </w: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ab/>
      </w:r>
      <w:r w:rsidRPr="00490592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  <w:t>ENGAGE AND COMMUNICATE WELL WITH LOCAL PEOPLE AROUND KEY ISSUES.</w:t>
      </w:r>
    </w:p>
    <w:p w:rsidR="00EB5513" w:rsidRPr="00CA0938" w:rsidRDefault="00EB5513" w:rsidP="00EB5513">
      <w:pPr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</w:p>
    <w:p w:rsidR="00EB5513" w:rsidRPr="00490592" w:rsidRDefault="00EB5513" w:rsidP="00EB5513">
      <w:pPr>
        <w:jc w:val="left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  <w:r w:rsidRPr="00EB5513">
        <w:rPr>
          <w:rFonts w:ascii="Century Gothic" w:eastAsiaTheme="minorHAnsi" w:hAnsi="Century Gothic" w:cstheme="minorBidi"/>
          <w:b/>
          <w:color w:val="auto"/>
          <w:sz w:val="24"/>
          <w:szCs w:val="24"/>
          <w:u w:val="single"/>
          <w:lang w:eastAsia="en-US"/>
        </w:rPr>
        <w:t xml:space="preserve"> </w:t>
      </w:r>
      <w:r w:rsidR="00490592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>Finance C</w:t>
      </w:r>
      <w:r w:rsidR="00490592" w:rsidRPr="00490592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 xml:space="preserve">ommittee </w:t>
      </w:r>
      <w:r w:rsidR="00490592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>A</w:t>
      </w:r>
      <w:r w:rsidR="00490592" w:rsidRPr="00490592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>ims</w:t>
      </w:r>
    </w:p>
    <w:p w:rsidR="00EB5513" w:rsidRDefault="00EB5513" w:rsidP="00EB5513">
      <w:pPr>
        <w:numPr>
          <w:ilvl w:val="0"/>
          <w:numId w:val="7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>E</w:t>
      </w:r>
      <w:r w:rsidRPr="00396DCF"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 xml:space="preserve">ngage with local people around options for devolution. 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490592" w:rsidRDefault="00490592" w:rsidP="00EB5513">
      <w:pPr>
        <w:widowControl w:val="0"/>
        <w:suppressAutoHyphens/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Communications and Engagement C</w:t>
      </w:r>
      <w:r w:rsidRPr="00490592">
        <w:rPr>
          <w:rFonts w:ascii="Century Gothic" w:eastAsia="Lucida Sans Unicode" w:hAnsi="Century Gothic" w:cs="Arial"/>
          <w:b/>
          <w:sz w:val="24"/>
          <w:lang w:eastAsia="zh-CN"/>
        </w:rPr>
        <w:t xml:space="preserve">ommittee </w:t>
      </w:r>
    </w:p>
    <w:p w:rsidR="00EB5513" w:rsidRPr="00CA0938" w:rsidRDefault="00EB5513" w:rsidP="00EB5513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Produce the Town Crier to both inform people and to seek their views </w:t>
      </w:r>
    </w:p>
    <w:p w:rsidR="00EB5513" w:rsidRPr="00CA0938" w:rsidRDefault="00EB5513" w:rsidP="00EB5513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Make good use of our Websites and social media to engage and communicate better participation in local issues </w:t>
      </w:r>
    </w:p>
    <w:p w:rsidR="00EB5513" w:rsidRPr="00CA0938" w:rsidRDefault="00EB5513" w:rsidP="00EB5513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Encourage public involvement in the Council and local issues and to reach out to those not involved </w:t>
      </w:r>
    </w:p>
    <w:p w:rsidR="00EB5513" w:rsidRPr="00CA0938" w:rsidRDefault="00EB5513" w:rsidP="00EB5513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Gain press coverage through regular press releases </w:t>
      </w:r>
    </w:p>
    <w:p w:rsidR="00EB5513" w:rsidRPr="00064C14" w:rsidRDefault="00EB5513">
      <w:pPr>
        <w:rPr>
          <w:rFonts w:ascii="Century Gothic" w:hAnsi="Century Gothic"/>
          <w:b/>
          <w:sz w:val="24"/>
          <w:szCs w:val="24"/>
        </w:rPr>
      </w:pPr>
    </w:p>
    <w:p w:rsidR="00EB5513" w:rsidRPr="00064C14" w:rsidRDefault="00064C14" w:rsidP="00EB551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Museum Management C</w:t>
      </w:r>
      <w:r w:rsidRPr="00064C14">
        <w:rPr>
          <w:rFonts w:ascii="Century Gothic" w:hAnsi="Century Gothic"/>
          <w:b/>
          <w:sz w:val="24"/>
          <w:szCs w:val="24"/>
        </w:rPr>
        <w:t>ommittee</w:t>
      </w:r>
    </w:p>
    <w:p w:rsidR="00EB5513" w:rsidRPr="00036B78" w:rsidRDefault="00CD6288" w:rsidP="00EB5513">
      <w:pPr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  <w:t>Utilise the latest forms of interpretation top explain the Town’s history and context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064C14" w:rsidRDefault="00064C14" w:rsidP="00EB5513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Planning C</w:t>
      </w:r>
      <w:r w:rsidRPr="00064C14">
        <w:rPr>
          <w:rFonts w:ascii="Century Gothic" w:hAnsi="Century Gothic"/>
          <w:b/>
          <w:sz w:val="24"/>
          <w:szCs w:val="24"/>
        </w:rPr>
        <w:t>ommittee</w:t>
      </w:r>
    </w:p>
    <w:p w:rsidR="00EB5513" w:rsidRPr="00D96074" w:rsidRDefault="00EB5513" w:rsidP="00EB5513">
      <w:pPr>
        <w:pStyle w:val="ListParagraph"/>
        <w:numPr>
          <w:ilvl w:val="0"/>
          <w:numId w:val="6"/>
        </w:numPr>
        <w:ind w:right="-46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 w:rsidRPr="00D96074">
        <w:rPr>
          <w:rFonts w:ascii="Century Gothic" w:hAnsi="Century Gothic" w:cs="Arial"/>
          <w:color w:val="auto"/>
          <w:sz w:val="24"/>
          <w:szCs w:val="24"/>
          <w:lang w:eastAsia="en-US"/>
        </w:rPr>
        <w:t xml:space="preserve">Inform and encourage community awareness and participation in planning </w:t>
      </w:r>
    </w:p>
    <w:p w:rsidR="00EB5513" w:rsidRDefault="00EB5513" w:rsidP="00EB5513">
      <w:pPr>
        <w:ind w:left="360" w:right="-46" w:firstLine="360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 w:rsidRPr="00B3789D">
        <w:rPr>
          <w:rFonts w:ascii="Century Gothic" w:hAnsi="Century Gothic" w:cs="Arial"/>
          <w:color w:val="auto"/>
          <w:sz w:val="24"/>
          <w:szCs w:val="24"/>
          <w:lang w:eastAsia="en-US"/>
        </w:rPr>
        <w:t>matters as they refer t</w:t>
      </w:r>
      <w:r w:rsidR="005E2F9B">
        <w:rPr>
          <w:rFonts w:ascii="Century Gothic" w:hAnsi="Century Gothic" w:cs="Arial"/>
          <w:color w:val="auto"/>
          <w:sz w:val="24"/>
          <w:szCs w:val="24"/>
          <w:lang w:eastAsia="en-US"/>
        </w:rPr>
        <w:t>o the future well-being of the T</w:t>
      </w:r>
      <w:r w:rsidRPr="00B3789D">
        <w:rPr>
          <w:rFonts w:ascii="Century Gothic" w:hAnsi="Century Gothic" w:cs="Arial"/>
          <w:color w:val="auto"/>
          <w:sz w:val="24"/>
          <w:szCs w:val="24"/>
          <w:lang w:eastAsia="en-US"/>
        </w:rPr>
        <w:t xml:space="preserve">own, including delivery </w:t>
      </w:r>
    </w:p>
    <w:p w:rsidR="00EB5513" w:rsidRDefault="00EB5513" w:rsidP="00EB5513">
      <w:pPr>
        <w:ind w:left="360" w:right="-46" w:firstLine="360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 w:rsidRPr="00B3789D">
        <w:rPr>
          <w:rFonts w:ascii="Century Gothic" w:hAnsi="Century Gothic" w:cs="Arial"/>
          <w:color w:val="auto"/>
          <w:sz w:val="24"/>
          <w:szCs w:val="24"/>
          <w:lang w:eastAsia="en-US"/>
        </w:rPr>
        <w:t xml:space="preserve">of an economically, socially </w:t>
      </w:r>
      <w:r>
        <w:rPr>
          <w:rFonts w:ascii="Century Gothic" w:hAnsi="Century Gothic" w:cs="Arial"/>
          <w:color w:val="auto"/>
          <w:sz w:val="24"/>
          <w:szCs w:val="24"/>
          <w:lang w:eastAsia="en-US"/>
        </w:rPr>
        <w:t>and environmentally sustainable</w:t>
      </w:r>
    </w:p>
    <w:p w:rsidR="00EB5513" w:rsidRDefault="00EB5513" w:rsidP="00EB5513">
      <w:pPr>
        <w:ind w:right="-46"/>
        <w:rPr>
          <w:rFonts w:ascii="Century Gothic" w:hAnsi="Century Gothic" w:cs="Arial"/>
          <w:color w:val="auto"/>
          <w:sz w:val="24"/>
          <w:szCs w:val="24"/>
          <w:lang w:eastAsia="en-US"/>
        </w:rPr>
      </w:pPr>
      <w:r>
        <w:rPr>
          <w:rFonts w:ascii="Century Gothic" w:hAnsi="Century Gothic" w:cs="Arial"/>
          <w:color w:val="auto"/>
          <w:sz w:val="24"/>
          <w:szCs w:val="24"/>
          <w:lang w:eastAsia="en-US"/>
        </w:rPr>
        <w:t xml:space="preserve">           </w:t>
      </w:r>
      <w:proofErr w:type="gramStart"/>
      <w:r w:rsidR="005E2F9B">
        <w:rPr>
          <w:rFonts w:ascii="Century Gothic" w:hAnsi="Century Gothic" w:cs="Arial"/>
          <w:color w:val="auto"/>
          <w:sz w:val="24"/>
          <w:szCs w:val="24"/>
          <w:lang w:eastAsia="en-US"/>
        </w:rPr>
        <w:t>Neighbourhood P</w:t>
      </w:r>
      <w:r w:rsidRPr="00B3789D">
        <w:rPr>
          <w:rFonts w:ascii="Century Gothic" w:hAnsi="Century Gothic" w:cs="Arial"/>
          <w:color w:val="auto"/>
          <w:sz w:val="24"/>
          <w:szCs w:val="24"/>
          <w:lang w:eastAsia="en-US"/>
        </w:rPr>
        <w:t>lan.</w:t>
      </w:r>
      <w:proofErr w:type="gramEnd"/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EB5513" w:rsidRPr="00CA0938" w:rsidRDefault="00064C14" w:rsidP="00064C14">
      <w:pPr>
        <w:widowControl w:val="0"/>
        <w:suppressAutoHyphens/>
        <w:ind w:left="720" w:hanging="720"/>
        <w:rPr>
          <w:rFonts w:ascii="Century Gothic" w:eastAsia="Lucida Sans Unicode" w:hAnsi="Century Gothic" w:cs="Arial"/>
          <w:sz w:val="24"/>
          <w:lang w:eastAsia="zh-CN"/>
        </w:rPr>
      </w:pPr>
      <w:r w:rsidRPr="00D96074">
        <w:rPr>
          <w:rFonts w:ascii="Century Gothic" w:eastAsia="Lucida Sans Unicode" w:hAnsi="Century Gothic" w:cs="Arial"/>
          <w:b/>
          <w:sz w:val="24"/>
          <w:lang w:eastAsia="zh-CN"/>
        </w:rPr>
        <w:t>7.</w:t>
      </w:r>
      <w:r w:rsidRPr="00CA0938">
        <w:rPr>
          <w:rFonts w:ascii="Century Gothic" w:eastAsia="Lucida Sans Unicode" w:hAnsi="Century Gothic" w:cs="Arial"/>
          <w:sz w:val="24"/>
          <w:lang w:eastAsia="zh-CN"/>
        </w:rPr>
        <w:tab/>
      </w:r>
      <w:r w:rsidRPr="00CA0938">
        <w:rPr>
          <w:rFonts w:ascii="Century Gothic" w:eastAsia="Lucida Sans Unicode" w:hAnsi="Century Gothic" w:cs="Arial"/>
          <w:b/>
          <w:sz w:val="24"/>
          <w:u w:val="single"/>
          <w:lang w:eastAsia="zh-CN"/>
        </w:rPr>
        <w:t>PROTECT AND ENHANCE THE CIVIC HERITAGE OF THE TOWN AND PROMOTE AND</w:t>
      </w:r>
      <w:r w:rsidRPr="00064C14">
        <w:rPr>
          <w:rFonts w:ascii="Century Gothic" w:eastAsia="Lucida Sans Unicode" w:hAnsi="Century Gothic" w:cs="Arial"/>
          <w:b/>
          <w:sz w:val="24"/>
          <w:u w:val="single"/>
          <w:lang w:eastAsia="zh-CN"/>
        </w:rPr>
        <w:t xml:space="preserve"> </w:t>
      </w:r>
      <w:r w:rsidRPr="00CA0938">
        <w:rPr>
          <w:rFonts w:ascii="Century Gothic" w:eastAsia="Lucida Sans Unicode" w:hAnsi="Century Gothic" w:cs="Arial"/>
          <w:b/>
          <w:sz w:val="24"/>
          <w:u w:val="single"/>
          <w:lang w:eastAsia="zh-CN"/>
        </w:rPr>
        <w:t>DEVELOP THE COUNCIL’S ASSETS FOR THE BENEFIT OF THE COMMUNITY</w:t>
      </w:r>
    </w:p>
    <w:p w:rsidR="00EB5513" w:rsidRDefault="00EB5513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064C14" w:rsidP="00D6230F">
      <w:pPr>
        <w:widowControl w:val="0"/>
        <w:suppressAutoHyphens/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C</w:t>
      </w:r>
      <w:r w:rsidRPr="00064C14">
        <w:rPr>
          <w:rFonts w:ascii="Century Gothic" w:eastAsia="Lucida Sans Unicode" w:hAnsi="Century Gothic" w:cs="Arial"/>
          <w:b/>
          <w:sz w:val="24"/>
          <w:lang w:eastAsia="zh-CN"/>
        </w:rPr>
        <w:t>ommunicat</w:t>
      </w:r>
      <w:r>
        <w:rPr>
          <w:rFonts w:ascii="Century Gothic" w:eastAsia="Lucida Sans Unicode" w:hAnsi="Century Gothic" w:cs="Arial"/>
          <w:b/>
          <w:sz w:val="24"/>
          <w:lang w:eastAsia="zh-CN"/>
        </w:rPr>
        <w:t>ions and Engagement C</w:t>
      </w:r>
      <w:r w:rsidRPr="00064C14">
        <w:rPr>
          <w:rFonts w:ascii="Century Gothic" w:eastAsia="Lucida Sans Unicode" w:hAnsi="Century Gothic" w:cs="Arial"/>
          <w:b/>
          <w:sz w:val="24"/>
          <w:lang w:eastAsia="zh-CN"/>
        </w:rPr>
        <w:t xml:space="preserve">ommittee </w:t>
      </w:r>
    </w:p>
    <w:p w:rsidR="00D6230F" w:rsidRPr="00CA0938" w:rsidRDefault="00D6230F" w:rsidP="00D6230F">
      <w:pPr>
        <w:widowControl w:val="0"/>
        <w:numPr>
          <w:ilvl w:val="0"/>
          <w:numId w:val="10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Communicate with local people and visitors about the Town’s history, e.g. via signs and all available online communication methods </w:t>
      </w:r>
    </w:p>
    <w:p w:rsidR="00D6230F" w:rsidRDefault="00D6230F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064C14" w:rsidP="00D6230F">
      <w:pPr>
        <w:rPr>
          <w:rFonts w:ascii="Century Gothic" w:hAnsi="Century Gothic"/>
          <w:b/>
          <w:sz w:val="24"/>
          <w:szCs w:val="24"/>
        </w:rPr>
      </w:pPr>
      <w:r w:rsidRPr="00064C14">
        <w:rPr>
          <w:rFonts w:ascii="Century Gothic" w:hAnsi="Century Gothic"/>
          <w:b/>
          <w:sz w:val="24"/>
          <w:szCs w:val="24"/>
        </w:rPr>
        <w:t>Museum Management Committee</w:t>
      </w:r>
    </w:p>
    <w:p w:rsidR="00CD6288" w:rsidRPr="00CD6288" w:rsidRDefault="00CD6288" w:rsidP="00D6230F">
      <w:pPr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>
        <w:rPr>
          <w:rFonts w:ascii="Century Gothic" w:eastAsia="Lucida Sans Unicode" w:hAnsi="Century Gothic" w:cs="Arial"/>
          <w:sz w:val="24"/>
          <w:lang w:eastAsia="zh-CN"/>
        </w:rPr>
        <w:t xml:space="preserve">Raise awareness of the value of the Town’s history and built heritage, geology and mining history. </w:t>
      </w:r>
    </w:p>
    <w:p w:rsidR="00CD6288" w:rsidRPr="00CD6288" w:rsidRDefault="00CD6288" w:rsidP="00D6230F">
      <w:pPr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>
        <w:rPr>
          <w:rFonts w:ascii="Century Gothic" w:eastAsia="Lucida Sans Unicode" w:hAnsi="Century Gothic" w:cs="Arial"/>
          <w:sz w:val="24"/>
          <w:lang w:eastAsia="zh-CN"/>
        </w:rPr>
        <w:t xml:space="preserve">Help [people to research local family and other history. </w:t>
      </w:r>
    </w:p>
    <w:p w:rsidR="00D6230F" w:rsidRPr="00CA0938" w:rsidRDefault="00CD6288" w:rsidP="00D6230F">
      <w:pPr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>
        <w:rPr>
          <w:rFonts w:ascii="Century Gothic" w:eastAsia="Lucida Sans Unicode" w:hAnsi="Century Gothic" w:cs="Arial"/>
          <w:sz w:val="24"/>
          <w:lang w:eastAsia="zh-CN"/>
        </w:rPr>
        <w:t xml:space="preserve">Obtain corporate membership of Cornwall Family History Society </w:t>
      </w:r>
    </w:p>
    <w:p w:rsidR="00D6230F" w:rsidRDefault="00D6230F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064C14" w:rsidP="00D6230F">
      <w:pPr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Property C</w:t>
      </w:r>
      <w:r w:rsidRPr="00064C14">
        <w:rPr>
          <w:rFonts w:ascii="Century Gothic" w:eastAsia="Lucida Sans Unicode" w:hAnsi="Century Gothic" w:cs="Arial"/>
          <w:b/>
          <w:sz w:val="24"/>
          <w:lang w:eastAsia="zh-CN"/>
        </w:rPr>
        <w:t>ommittee</w:t>
      </w:r>
    </w:p>
    <w:p w:rsidR="00D6230F" w:rsidRPr="00CA0938" w:rsidRDefault="00D6230F" w:rsidP="00D6230F">
      <w:pPr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Maintain and enhance the key civic heritage assets such as the Guildhall and Fountain etc. </w:t>
      </w:r>
    </w:p>
    <w:p w:rsidR="00D6230F" w:rsidRPr="00CA0938" w:rsidRDefault="00D6230F" w:rsidP="00D6230F">
      <w:pPr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Improve income generation of heritage assets </w:t>
      </w:r>
    </w:p>
    <w:p w:rsidR="00D6230F" w:rsidRDefault="00D6230F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D6230F" w:rsidP="00064C14">
      <w:pPr>
        <w:ind w:left="720" w:hanging="720"/>
        <w:jc w:val="left"/>
        <w:rPr>
          <w:rFonts w:ascii="Century Gothic" w:eastAsiaTheme="minorHAnsi" w:hAnsi="Century Gothic" w:cstheme="minorBidi"/>
          <w:color w:val="auto"/>
          <w:sz w:val="24"/>
          <w:szCs w:val="22"/>
          <w:u w:val="single"/>
          <w:lang w:eastAsia="en-US"/>
        </w:rPr>
      </w:pP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8</w:t>
      </w:r>
      <w:r w:rsid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.</w:t>
      </w:r>
      <w:r w:rsidR="00064C14"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ab/>
      </w:r>
      <w:r w:rsidR="00064C14"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  <w:t xml:space="preserve">WORK EFFECTIVELY WITH OTHER ORGANISATIONS, BUILDING THE COMMUNITY </w:t>
      </w:r>
      <w:r w:rsid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  <w:t xml:space="preserve">AND </w:t>
      </w:r>
      <w:r w:rsidR="00064C14"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  <w:t xml:space="preserve">INCREASING LOCAL RESILIENCE AND SUSTAINABILITY. </w:t>
      </w:r>
    </w:p>
    <w:p w:rsidR="00D6230F" w:rsidRDefault="00D6230F" w:rsidP="00D6230F">
      <w:pPr>
        <w:jc w:val="left"/>
        <w:rPr>
          <w:rFonts w:ascii="Century Gothic" w:eastAsiaTheme="minorHAnsi" w:hAnsi="Century Gothic" w:cstheme="minorBidi"/>
          <w:b/>
          <w:color w:val="auto"/>
          <w:sz w:val="24"/>
          <w:szCs w:val="24"/>
          <w:u w:val="single"/>
          <w:lang w:eastAsia="en-US"/>
        </w:rPr>
      </w:pPr>
    </w:p>
    <w:p w:rsidR="00D6230F" w:rsidRPr="00064C14" w:rsidRDefault="00064C14" w:rsidP="00D6230F">
      <w:pPr>
        <w:jc w:val="left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  <w:r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>Finance C</w:t>
      </w:r>
      <w:r w:rsidRPr="00064C14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 xml:space="preserve">ommittee </w:t>
      </w:r>
    </w:p>
    <w:p w:rsidR="00D6230F" w:rsidRPr="00CA0938" w:rsidRDefault="00D6230F" w:rsidP="00D6230F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  <w:r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Work with other organisations and groups to explore options for devolution. </w:t>
      </w:r>
    </w:p>
    <w:p w:rsidR="00D6230F" w:rsidRPr="00B27A1D" w:rsidRDefault="00D6230F" w:rsidP="00D6230F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  <w:r w:rsidRPr="00C81A57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Direct </w:t>
      </w:r>
      <w:r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local individuals and organisations</w:t>
      </w:r>
      <w:r w:rsidRPr="00C81A57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 to</w:t>
      </w:r>
      <w:r w:rsidRPr="00DE41A9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 </w:t>
      </w:r>
      <w:r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understand the available sources of grants and how to apply. </w:t>
      </w:r>
    </w:p>
    <w:p w:rsidR="005E2F9B" w:rsidRDefault="005E2F9B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A70A86" w:rsidRDefault="00064C14" w:rsidP="00D6230F">
      <w:pPr>
        <w:widowControl w:val="0"/>
        <w:suppressAutoHyphens/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C</w:t>
      </w:r>
      <w:r w:rsidRPr="00064C14">
        <w:rPr>
          <w:rFonts w:ascii="Century Gothic" w:eastAsia="Lucida Sans Unicode" w:hAnsi="Century Gothic" w:cs="Arial"/>
          <w:b/>
          <w:sz w:val="24"/>
          <w:lang w:eastAsia="zh-CN"/>
        </w:rPr>
        <w:t>ommunica</w:t>
      </w:r>
      <w:r>
        <w:rPr>
          <w:rFonts w:ascii="Century Gothic" w:eastAsia="Lucida Sans Unicode" w:hAnsi="Century Gothic" w:cs="Arial"/>
          <w:b/>
          <w:sz w:val="24"/>
          <w:lang w:eastAsia="zh-CN"/>
        </w:rPr>
        <w:t>tions and Engagement C</w:t>
      </w:r>
      <w:r w:rsidRPr="00064C14">
        <w:rPr>
          <w:rFonts w:ascii="Century Gothic" w:eastAsia="Lucida Sans Unicode" w:hAnsi="Century Gothic" w:cs="Arial"/>
          <w:b/>
          <w:sz w:val="24"/>
          <w:lang w:eastAsia="zh-CN"/>
        </w:rPr>
        <w:t xml:space="preserve">ommittee </w:t>
      </w:r>
    </w:p>
    <w:p w:rsidR="00D6230F" w:rsidRPr="00CA0938" w:rsidRDefault="00D6230F" w:rsidP="00D6230F">
      <w:pPr>
        <w:widowControl w:val="0"/>
        <w:numPr>
          <w:ilvl w:val="0"/>
          <w:numId w:val="10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Identify organisations and businesses we can work with in different ways </w:t>
      </w:r>
    </w:p>
    <w:p w:rsidR="00D6230F" w:rsidRPr="00CA0938" w:rsidRDefault="00D6230F" w:rsidP="00D6230F">
      <w:pPr>
        <w:widowControl w:val="0"/>
        <w:numPr>
          <w:ilvl w:val="0"/>
          <w:numId w:val="10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Publicise what other organisations are doing </w:t>
      </w:r>
    </w:p>
    <w:p w:rsidR="00D6230F" w:rsidRPr="00CA0938" w:rsidRDefault="00D6230F" w:rsidP="00D6230F">
      <w:pPr>
        <w:widowControl w:val="0"/>
        <w:numPr>
          <w:ilvl w:val="0"/>
          <w:numId w:val="10"/>
        </w:numPr>
        <w:suppressAutoHyphens/>
        <w:spacing w:line="276" w:lineRule="auto"/>
        <w:jc w:val="left"/>
        <w:rPr>
          <w:rFonts w:ascii="Century Gothic" w:eastAsia="Lucida Sans Unicode" w:hAnsi="Century Gothic" w:cs="Arial"/>
          <w:sz w:val="24"/>
          <w:lang w:eastAsia="zh-CN"/>
        </w:rPr>
      </w:pPr>
      <w:r w:rsidRPr="00CA0938">
        <w:rPr>
          <w:rFonts w:ascii="Century Gothic" w:eastAsia="Lucida Sans Unicode" w:hAnsi="Century Gothic" w:cs="Arial"/>
          <w:sz w:val="24"/>
          <w:lang w:eastAsia="zh-CN"/>
        </w:rPr>
        <w:t xml:space="preserve">Coordinate activities across different organisations, e.g. WWI </w:t>
      </w:r>
    </w:p>
    <w:p w:rsidR="00D6230F" w:rsidRPr="00D96074" w:rsidRDefault="00D6230F" w:rsidP="00D6230F">
      <w:pPr>
        <w:widowControl w:val="0"/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/>
          <w:b/>
          <w:sz w:val="24"/>
          <w:szCs w:val="24"/>
        </w:rPr>
      </w:pPr>
      <w:r w:rsidRPr="00D96074">
        <w:rPr>
          <w:rFonts w:ascii="Century Gothic" w:eastAsia="Lucida Sans Unicode" w:hAnsi="Century Gothic" w:cs="Arial"/>
          <w:sz w:val="24"/>
          <w:lang w:eastAsia="zh-CN"/>
        </w:rPr>
        <w:t>Map the social support that</w:t>
      </w:r>
      <w:r w:rsidRPr="00D96074">
        <w:rPr>
          <w:rFonts w:ascii="Century Gothic" w:eastAsia="Lucida Sans Unicode" w:hAnsi="Century Gothic" w:cs="Arial"/>
          <w:sz w:val="28"/>
          <w:szCs w:val="28"/>
          <w:lang w:eastAsia="zh-CN"/>
        </w:rPr>
        <w:t xml:space="preserve"> </w:t>
      </w:r>
      <w:r w:rsidRPr="00D96074">
        <w:rPr>
          <w:rFonts w:ascii="Century Gothic" w:eastAsia="Lucida Sans Unicode" w:hAnsi="Century Gothic" w:cs="Arial"/>
          <w:sz w:val="24"/>
          <w:szCs w:val="24"/>
          <w:lang w:eastAsia="zh-CN"/>
        </w:rPr>
        <w:t>is</w:t>
      </w:r>
      <w:r w:rsidRPr="00D96074">
        <w:rPr>
          <w:rFonts w:ascii="Century Gothic" w:eastAsia="Lucida Sans Unicode" w:hAnsi="Century Gothic" w:cs="Arial"/>
          <w:i/>
          <w:sz w:val="24"/>
          <w:lang w:eastAsia="zh-CN"/>
        </w:rPr>
        <w:t xml:space="preserve"> </w:t>
      </w:r>
      <w:r w:rsidRPr="00D96074">
        <w:rPr>
          <w:rFonts w:ascii="Century Gothic" w:eastAsia="Lucida Sans Unicode" w:hAnsi="Century Gothic" w:cs="Arial"/>
          <w:sz w:val="24"/>
          <w:lang w:eastAsia="zh-CN"/>
        </w:rPr>
        <w:t xml:space="preserve">available in Liskeard </w:t>
      </w:r>
    </w:p>
    <w:p w:rsidR="00D6230F" w:rsidRDefault="00D6230F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064C14" w:rsidP="00D6230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Museum Management C</w:t>
      </w:r>
      <w:r w:rsidRPr="00064C14">
        <w:rPr>
          <w:rFonts w:ascii="Century Gothic" w:hAnsi="Century Gothic"/>
          <w:b/>
          <w:sz w:val="24"/>
          <w:szCs w:val="24"/>
        </w:rPr>
        <w:t>ommittee</w:t>
      </w:r>
    </w:p>
    <w:p w:rsidR="00D6230F" w:rsidRPr="00CA0938" w:rsidRDefault="00A70A86" w:rsidP="00D6230F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Work with other organisations at a local and Cornwall level to put forward projects that support the resilience and sustainability of the town’s </w:t>
      </w:r>
      <w:proofErr w:type="spellStart"/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hertitage</w:t>
      </w:r>
      <w:proofErr w:type="spellEnd"/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 and history.</w:t>
      </w:r>
    </w:p>
    <w:p w:rsidR="00A70A86" w:rsidRDefault="00A70A86" w:rsidP="00D6230F">
      <w:pPr>
        <w:rPr>
          <w:rFonts w:ascii="Century Gothic" w:eastAsia="Lucida Sans Unicode" w:hAnsi="Century Gothic" w:cs="Arial"/>
          <w:b/>
          <w:sz w:val="24"/>
          <w:u w:val="single"/>
          <w:lang w:eastAsia="zh-CN"/>
        </w:rPr>
      </w:pPr>
      <w:bookmarkStart w:id="0" w:name="_GoBack"/>
      <w:bookmarkEnd w:id="0"/>
    </w:p>
    <w:p w:rsidR="00D6230F" w:rsidRPr="00064C14" w:rsidRDefault="00064C14" w:rsidP="00D6230F">
      <w:pPr>
        <w:rPr>
          <w:rFonts w:ascii="Century Gothic" w:eastAsia="Lucida Sans Unicode" w:hAnsi="Century Gothic" w:cs="Arial"/>
          <w:b/>
          <w:sz w:val="24"/>
          <w:lang w:eastAsia="zh-CN"/>
        </w:rPr>
      </w:pPr>
      <w:r>
        <w:rPr>
          <w:rFonts w:ascii="Century Gothic" w:eastAsia="Lucida Sans Unicode" w:hAnsi="Century Gothic" w:cs="Arial"/>
          <w:b/>
          <w:sz w:val="24"/>
          <w:lang w:eastAsia="zh-CN"/>
        </w:rPr>
        <w:t>Property C</w:t>
      </w:r>
      <w:r w:rsidRPr="00064C14">
        <w:rPr>
          <w:rFonts w:ascii="Century Gothic" w:eastAsia="Lucida Sans Unicode" w:hAnsi="Century Gothic" w:cs="Arial"/>
          <w:b/>
          <w:sz w:val="24"/>
          <w:lang w:eastAsia="zh-CN"/>
        </w:rPr>
        <w:t>ommittee</w:t>
      </w:r>
    </w:p>
    <w:p w:rsidR="00D6230F" w:rsidRPr="00CA0938" w:rsidRDefault="005E2F9B" w:rsidP="00D6230F">
      <w:pPr>
        <w:numPr>
          <w:ilvl w:val="0"/>
          <w:numId w:val="10"/>
        </w:numPr>
        <w:suppressAutoHyphens/>
        <w:spacing w:line="276" w:lineRule="auto"/>
        <w:jc w:val="left"/>
        <w:rPr>
          <w:rFonts w:ascii="Century Gothic" w:hAnsi="Century Gothic" w:cs="Arial"/>
          <w:color w:val="auto"/>
          <w:sz w:val="24"/>
          <w:szCs w:val="24"/>
          <w:lang w:eastAsia="ar-SA"/>
        </w:rPr>
      </w:pPr>
      <w:r>
        <w:rPr>
          <w:rFonts w:ascii="Century Gothic" w:hAnsi="Century Gothic" w:cs="Arial"/>
          <w:color w:val="auto"/>
          <w:sz w:val="24"/>
          <w:szCs w:val="24"/>
          <w:lang w:eastAsia="ar-SA"/>
        </w:rPr>
        <w:t>Bid to the G</w:t>
      </w:r>
      <w:r w:rsidR="00D6230F" w:rsidRPr="00CA0938">
        <w:rPr>
          <w:rFonts w:ascii="Century Gothic" w:hAnsi="Century Gothic" w:cs="Arial"/>
          <w:color w:val="auto"/>
          <w:sz w:val="24"/>
          <w:szCs w:val="24"/>
          <w:lang w:eastAsia="ar-SA"/>
        </w:rPr>
        <w:t xml:space="preserve">overnment for Rural Community Energy Fund </w:t>
      </w:r>
    </w:p>
    <w:p w:rsidR="00D6230F" w:rsidRDefault="00D6230F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064C14" w:rsidP="00064C14">
      <w:pPr>
        <w:ind w:left="720" w:hanging="720"/>
        <w:jc w:val="left"/>
        <w:rPr>
          <w:rFonts w:ascii="Century Gothic" w:eastAsiaTheme="minorHAnsi" w:hAnsi="Century Gothic" w:cstheme="minorBidi"/>
          <w:color w:val="auto"/>
          <w:sz w:val="24"/>
          <w:szCs w:val="22"/>
          <w:u w:val="single"/>
          <w:lang w:eastAsia="en-US"/>
        </w:rPr>
      </w:pP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>9</w:t>
      </w: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lang w:eastAsia="en-US"/>
        </w:rPr>
        <w:tab/>
      </w: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2"/>
          <w:u w:val="single"/>
          <w:lang w:eastAsia="en-US"/>
        </w:rPr>
        <w:t>IMPROVE THE TOWN COUNCIL'S INTERNAL ORGANISATION TO ACHIEVE OUR AIMS.</w:t>
      </w:r>
    </w:p>
    <w:p w:rsidR="00D6230F" w:rsidRDefault="00D6230F">
      <w:pPr>
        <w:rPr>
          <w:rFonts w:ascii="Century Gothic" w:hAnsi="Century Gothic"/>
          <w:b/>
          <w:sz w:val="24"/>
          <w:szCs w:val="24"/>
          <w:u w:val="single"/>
        </w:rPr>
      </w:pPr>
    </w:p>
    <w:p w:rsidR="00D6230F" w:rsidRPr="00064C14" w:rsidRDefault="00064C14" w:rsidP="00064C14">
      <w:pPr>
        <w:jc w:val="left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  <w:r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 xml:space="preserve">Finance Committee </w:t>
      </w:r>
    </w:p>
    <w:p w:rsidR="00D6230F" w:rsidRPr="00064C14" w:rsidRDefault="00D6230F" w:rsidP="00064C14">
      <w:pPr>
        <w:pStyle w:val="ListParagraph"/>
        <w:numPr>
          <w:ilvl w:val="0"/>
          <w:numId w:val="10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  <w:r w:rsidRPr="00064C14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Use the Local Council Award Scheme</w:t>
      </w:r>
      <w:r w:rsidR="005E2F9B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 as a framework to improve the Town C</w:t>
      </w:r>
      <w:r w:rsidRPr="00064C14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ouncil's functioning. </w:t>
      </w:r>
    </w:p>
    <w:p w:rsidR="00D6230F" w:rsidRDefault="00D6230F" w:rsidP="00D6230F">
      <w:pPr>
        <w:suppressAutoHyphens/>
        <w:spacing w:line="276" w:lineRule="auto"/>
        <w:ind w:left="993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</w:p>
    <w:p w:rsidR="00D6230F" w:rsidRPr="00064C14" w:rsidRDefault="00064C14" w:rsidP="00D6230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Staffing C</w:t>
      </w:r>
      <w:r w:rsidRPr="00064C14">
        <w:rPr>
          <w:rFonts w:ascii="Century Gothic" w:hAnsi="Century Gothic"/>
          <w:b/>
          <w:sz w:val="24"/>
          <w:szCs w:val="24"/>
        </w:rPr>
        <w:t>ommittee</w:t>
      </w:r>
    </w:p>
    <w:p w:rsidR="00D6230F" w:rsidRPr="00396DCF" w:rsidRDefault="005E2F9B" w:rsidP="00D6230F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Integrate the Council's Aims and O</w:t>
      </w:r>
      <w:r w:rsidR="00D6230F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bjectives with the appraisal system. </w:t>
      </w:r>
    </w:p>
    <w:p w:rsidR="00490592" w:rsidRDefault="00490592" w:rsidP="00490592">
      <w:p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</w:p>
    <w:p w:rsidR="00490592" w:rsidRPr="00064C14" w:rsidRDefault="00064C14" w:rsidP="00490592">
      <w:pPr>
        <w:jc w:val="left"/>
        <w:rPr>
          <w:rFonts w:ascii="Century Gothic" w:eastAsiaTheme="minorHAnsi" w:hAnsi="Century Gothic" w:cstheme="minorBidi"/>
          <w:b/>
          <w:bCs/>
          <w:color w:val="auto"/>
          <w:sz w:val="24"/>
          <w:szCs w:val="24"/>
          <w:u w:val="single"/>
          <w:lang w:eastAsia="en-US"/>
        </w:rPr>
      </w:pP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4"/>
          <w:lang w:eastAsia="en-US"/>
        </w:rPr>
        <w:t>10</w:t>
      </w:r>
      <w:r>
        <w:rPr>
          <w:rFonts w:ascii="Century Gothic" w:eastAsiaTheme="minorHAnsi" w:hAnsi="Century Gothic" w:cstheme="minorBidi"/>
          <w:b/>
          <w:bCs/>
          <w:color w:val="auto"/>
          <w:sz w:val="24"/>
          <w:szCs w:val="24"/>
          <w:lang w:eastAsia="en-US"/>
        </w:rPr>
        <w:t>.</w:t>
      </w: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4"/>
          <w:lang w:eastAsia="en-US"/>
        </w:rPr>
        <w:tab/>
      </w:r>
      <w:r w:rsidRPr="00064C14">
        <w:rPr>
          <w:rFonts w:ascii="Century Gothic" w:eastAsiaTheme="minorHAnsi" w:hAnsi="Century Gothic" w:cstheme="minorBidi"/>
          <w:b/>
          <w:bCs/>
          <w:color w:val="auto"/>
          <w:sz w:val="24"/>
          <w:szCs w:val="24"/>
          <w:u w:val="single"/>
          <w:lang w:eastAsia="en-US"/>
        </w:rPr>
        <w:t>WORK TOGETHER WELL AS A TEAM OF COUNCILLORS AND STAFF.</w:t>
      </w:r>
    </w:p>
    <w:p w:rsidR="00064C14" w:rsidRDefault="00064C14" w:rsidP="00490592">
      <w:pPr>
        <w:rPr>
          <w:rFonts w:ascii="Century Gothic" w:hAnsi="Century Gothic"/>
          <w:b/>
          <w:sz w:val="24"/>
          <w:szCs w:val="24"/>
        </w:rPr>
      </w:pPr>
    </w:p>
    <w:p w:rsidR="00490592" w:rsidRPr="00064C14" w:rsidRDefault="00064C14" w:rsidP="0049059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Staffing C</w:t>
      </w:r>
      <w:r w:rsidRPr="00064C14">
        <w:rPr>
          <w:rFonts w:ascii="Century Gothic" w:hAnsi="Century Gothic"/>
          <w:b/>
          <w:sz w:val="24"/>
          <w:szCs w:val="24"/>
        </w:rPr>
        <w:t>ommittee</w:t>
      </w:r>
    </w:p>
    <w:p w:rsidR="00490592" w:rsidRPr="00CA0938" w:rsidRDefault="005E2F9B" w:rsidP="00490592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Clearly identify C</w:t>
      </w:r>
      <w:r w:rsidR="00490592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ouncillors and staff responsible for projects/work and their respective roles. </w:t>
      </w:r>
    </w:p>
    <w:p w:rsidR="00490592" w:rsidRPr="00CA0938" w:rsidRDefault="005E2F9B" w:rsidP="00490592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Ensure C</w:t>
      </w:r>
      <w:r w:rsidR="00490592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ouncillors and </w:t>
      </w:r>
      <w:proofErr w:type="gramStart"/>
      <w:r w:rsidR="00490592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staff </w:t>
      </w:r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 </w:t>
      </w:r>
      <w:r w:rsidR="00490592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receive</w:t>
      </w:r>
      <w:proofErr w:type="gramEnd"/>
      <w:r w:rsidR="00490592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 relevant training, including joint training. </w:t>
      </w:r>
    </w:p>
    <w:p w:rsidR="00490592" w:rsidRPr="00CA0938" w:rsidRDefault="005E2F9B" w:rsidP="00490592">
      <w:pPr>
        <w:numPr>
          <w:ilvl w:val="0"/>
          <w:numId w:val="11"/>
        </w:num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2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>Find opportunities for C</w:t>
      </w:r>
      <w:r w:rsidR="00490592" w:rsidRPr="00CA0938"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  <w:t xml:space="preserve">ouncillors and staff to meet informally. </w:t>
      </w:r>
    </w:p>
    <w:p w:rsidR="00490592" w:rsidRDefault="00490592" w:rsidP="00490592">
      <w:p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</w:p>
    <w:p w:rsidR="00490592" w:rsidRPr="00D6230F" w:rsidRDefault="00490592" w:rsidP="00490592">
      <w:pPr>
        <w:suppressAutoHyphens/>
        <w:spacing w:line="276" w:lineRule="auto"/>
        <w:jc w:val="left"/>
        <w:rPr>
          <w:rFonts w:ascii="Century Gothic" w:eastAsiaTheme="minorHAnsi" w:hAnsi="Century Gothic" w:cstheme="minorBidi"/>
          <w:color w:val="auto"/>
          <w:sz w:val="24"/>
          <w:szCs w:val="24"/>
          <w:lang w:eastAsia="en-US"/>
        </w:rPr>
      </w:pPr>
    </w:p>
    <w:sectPr w:rsidR="00490592" w:rsidRPr="00D6230F" w:rsidSect="00DA6313"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994FBF"/>
    <w:multiLevelType w:val="hybridMultilevel"/>
    <w:tmpl w:val="0C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7C5D"/>
    <w:multiLevelType w:val="hybridMultilevel"/>
    <w:tmpl w:val="C0FA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6A33"/>
    <w:multiLevelType w:val="hybridMultilevel"/>
    <w:tmpl w:val="D12E633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78F0839"/>
    <w:multiLevelType w:val="hybridMultilevel"/>
    <w:tmpl w:val="C72E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4B48"/>
    <w:multiLevelType w:val="hybridMultilevel"/>
    <w:tmpl w:val="9036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06A1F"/>
    <w:multiLevelType w:val="hybridMultilevel"/>
    <w:tmpl w:val="7132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59A7"/>
    <w:multiLevelType w:val="hybridMultilevel"/>
    <w:tmpl w:val="4D6E0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86419"/>
    <w:multiLevelType w:val="hybridMultilevel"/>
    <w:tmpl w:val="C9A2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36E4C"/>
    <w:multiLevelType w:val="hybridMultilevel"/>
    <w:tmpl w:val="2B18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13"/>
    <w:rsid w:val="00062776"/>
    <w:rsid w:val="00064C14"/>
    <w:rsid w:val="00151B86"/>
    <w:rsid w:val="00355A73"/>
    <w:rsid w:val="003F4E97"/>
    <w:rsid w:val="00490592"/>
    <w:rsid w:val="004F1882"/>
    <w:rsid w:val="005B09F4"/>
    <w:rsid w:val="005E2F9B"/>
    <w:rsid w:val="00752F19"/>
    <w:rsid w:val="008B2110"/>
    <w:rsid w:val="008C7460"/>
    <w:rsid w:val="00A70A86"/>
    <w:rsid w:val="00CD6288"/>
    <w:rsid w:val="00D6230F"/>
    <w:rsid w:val="00DA6313"/>
    <w:rsid w:val="00DB785D"/>
    <w:rsid w:val="00E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82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8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 </cp:lastModifiedBy>
  <cp:revision>9</cp:revision>
  <cp:lastPrinted>2015-06-15T12:59:00Z</cp:lastPrinted>
  <dcterms:created xsi:type="dcterms:W3CDTF">2015-06-15T10:17:00Z</dcterms:created>
  <dcterms:modified xsi:type="dcterms:W3CDTF">2015-06-15T13:05:00Z</dcterms:modified>
</cp:coreProperties>
</file>